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5F61" w14:textId="253B119F" w:rsidR="00840C12" w:rsidRDefault="009E6CC2" w:rsidP="00F90F4D">
      <w:pPr>
        <w:spacing w:before="47"/>
        <w:ind w:right="902"/>
        <w:jc w:val="center"/>
        <w:rPr>
          <w:rFonts w:ascii="Arial" w:eastAsia="Arial" w:hAnsi="Arial" w:cs="Arial"/>
          <w:sz w:val="28"/>
          <w:szCs w:val="28"/>
        </w:rPr>
      </w:pPr>
      <w:r>
        <w:rPr>
          <w:rFonts w:ascii="Arial"/>
          <w:b/>
          <w:sz w:val="28"/>
        </w:rPr>
        <w:t>Medical Sciences Seminar</w:t>
      </w:r>
      <w:r w:rsidR="00EC7CA9">
        <w:rPr>
          <w:rFonts w:ascii="Arial"/>
          <w:b/>
          <w:sz w:val="28"/>
        </w:rPr>
        <w:t xml:space="preserve"> </w:t>
      </w:r>
      <w:r w:rsidR="00A66618">
        <w:rPr>
          <w:rFonts w:ascii="Arial"/>
          <w:b/>
          <w:sz w:val="28"/>
        </w:rPr>
        <w:t>MEDS 2</w:t>
      </w:r>
      <w:r w:rsidR="00E66D4C">
        <w:rPr>
          <w:rFonts w:ascii="Arial"/>
          <w:b/>
          <w:sz w:val="28"/>
        </w:rPr>
        <w:t>00</w:t>
      </w:r>
      <w:r w:rsidR="0009662B">
        <w:rPr>
          <w:rFonts w:ascii="Arial"/>
          <w:b/>
          <w:sz w:val="28"/>
        </w:rPr>
        <w:t>1</w:t>
      </w:r>
      <w:r>
        <w:rPr>
          <w:rFonts w:ascii="Arial"/>
          <w:b/>
          <w:sz w:val="28"/>
        </w:rPr>
        <w:t xml:space="preserve"> </w:t>
      </w:r>
      <w:r w:rsidR="00EC7CA9">
        <w:rPr>
          <w:rFonts w:ascii="Arial"/>
          <w:b/>
          <w:sz w:val="28"/>
        </w:rPr>
        <w:t>Syllabus and Schedule</w:t>
      </w:r>
    </w:p>
    <w:p w14:paraId="13890630" w14:textId="7D94A56B" w:rsidR="00840C12" w:rsidRDefault="00E66D4C" w:rsidP="00F90F4D">
      <w:pPr>
        <w:pStyle w:val="Heading1"/>
        <w:spacing w:before="1"/>
        <w:ind w:left="0" w:right="902"/>
        <w:jc w:val="center"/>
        <w:rPr>
          <w:b w:val="0"/>
          <w:bCs w:val="0"/>
        </w:rPr>
      </w:pPr>
      <w:r>
        <w:t>Spring</w:t>
      </w:r>
      <w:r w:rsidR="00EC7CA9">
        <w:t xml:space="preserve"> Semester</w:t>
      </w:r>
      <w:r w:rsidR="00EC7CA9">
        <w:rPr>
          <w:spacing w:val="-11"/>
        </w:rPr>
        <w:t xml:space="preserve"> </w:t>
      </w:r>
      <w:r>
        <w:t>202</w:t>
      </w:r>
      <w:r w:rsidR="000A4749">
        <w:t>1</w:t>
      </w:r>
    </w:p>
    <w:p w14:paraId="0ABF1790" w14:textId="574B9AD9" w:rsidR="00840C12" w:rsidRPr="005C4CE8" w:rsidRDefault="00F90F4D" w:rsidP="00F90F4D">
      <w:pPr>
        <w:ind w:left="3600" w:firstLine="720"/>
        <w:rPr>
          <w:rFonts w:ascii="Arial" w:eastAsia="Arial" w:hAnsi="Arial" w:cs="Arial"/>
          <w:sz w:val="24"/>
          <w:szCs w:val="24"/>
        </w:rPr>
      </w:pPr>
      <w:r>
        <w:rPr>
          <w:rFonts w:ascii="Arial" w:eastAsia="Arial" w:hAnsi="Arial" w:cs="Arial"/>
          <w:b/>
          <w:bCs/>
          <w:sz w:val="24"/>
          <w:szCs w:val="24"/>
        </w:rPr>
        <w:t>Tuesdays</w:t>
      </w:r>
      <w:r w:rsidR="00B01382">
        <w:rPr>
          <w:rFonts w:ascii="Arial" w:eastAsia="Arial" w:hAnsi="Arial" w:cs="Arial"/>
          <w:b/>
          <w:bCs/>
          <w:sz w:val="24"/>
          <w:szCs w:val="24"/>
        </w:rPr>
        <w:t xml:space="preserve"> 5:30</w:t>
      </w:r>
      <w:r w:rsidR="00EC7CA9">
        <w:rPr>
          <w:rFonts w:ascii="Arial" w:eastAsia="Arial" w:hAnsi="Arial" w:cs="Arial"/>
          <w:b/>
          <w:bCs/>
          <w:sz w:val="24"/>
          <w:szCs w:val="24"/>
        </w:rPr>
        <w:t xml:space="preserve"> pm – </w:t>
      </w:r>
      <w:r w:rsidR="00B01382">
        <w:rPr>
          <w:rFonts w:ascii="Arial" w:eastAsia="Arial" w:hAnsi="Arial" w:cs="Arial"/>
          <w:b/>
          <w:bCs/>
          <w:sz w:val="24"/>
          <w:szCs w:val="24"/>
        </w:rPr>
        <w:t>6:30</w:t>
      </w:r>
      <w:r w:rsidR="00E66D4C">
        <w:rPr>
          <w:rFonts w:ascii="Arial" w:eastAsia="Arial" w:hAnsi="Arial" w:cs="Arial"/>
          <w:b/>
          <w:bCs/>
          <w:sz w:val="24"/>
          <w:szCs w:val="24"/>
        </w:rPr>
        <w:t xml:space="preserve"> pm</w:t>
      </w:r>
    </w:p>
    <w:p w14:paraId="5FF7A4A9" w14:textId="7557CDDD" w:rsidR="00840C12" w:rsidRDefault="00EC7CA9" w:rsidP="00F90F4D">
      <w:pPr>
        <w:pStyle w:val="BodyText"/>
        <w:spacing w:line="229" w:lineRule="exact"/>
        <w:ind w:left="0" w:right="902"/>
        <w:jc w:val="center"/>
      </w:pPr>
      <w:r>
        <w:t>Course Director:</w:t>
      </w:r>
      <w:r w:rsidR="00F90F4D">
        <w:t xml:space="preserve"> </w:t>
      </w:r>
      <w:r>
        <w:t>Anil Menon</w:t>
      </w:r>
      <w:r w:rsidR="00F90F4D">
        <w:t>, PhD</w:t>
      </w:r>
    </w:p>
    <w:p w14:paraId="714F2CD8" w14:textId="4AF702D4" w:rsidR="00F90F4D" w:rsidRPr="00F90F4D" w:rsidRDefault="005E3494" w:rsidP="00F90F4D">
      <w:pPr>
        <w:pStyle w:val="BodyText"/>
        <w:spacing w:line="229" w:lineRule="exact"/>
        <w:ind w:left="0" w:right="902"/>
        <w:jc w:val="center"/>
      </w:pPr>
      <w:r>
        <w:t>Co-Director</w:t>
      </w:r>
      <w:r w:rsidR="00F90F4D">
        <w:t>s</w:t>
      </w:r>
      <w:r>
        <w:t xml:space="preserve">: </w:t>
      </w:r>
      <w:r w:rsidR="00F90F4D">
        <w:t>Tyler Swanson and Shawn Adkins</w:t>
      </w:r>
    </w:p>
    <w:p w14:paraId="2E08D6BE" w14:textId="24871992" w:rsidR="00840C12" w:rsidRDefault="00EC7CA9" w:rsidP="00F90F4D">
      <w:pPr>
        <w:pStyle w:val="BodyText"/>
        <w:spacing w:line="229" w:lineRule="exact"/>
        <w:ind w:left="0" w:right="902"/>
        <w:jc w:val="center"/>
      </w:pPr>
      <w:r>
        <w:t xml:space="preserve">Course Number: MEDS </w:t>
      </w:r>
      <w:r w:rsidR="00E66D4C">
        <w:t>200</w:t>
      </w:r>
      <w:r w:rsidR="0009662B">
        <w:t>1</w:t>
      </w:r>
    </w:p>
    <w:p w14:paraId="24230E9E" w14:textId="77777777" w:rsidR="00AC7374" w:rsidRDefault="00AC7374">
      <w:pPr>
        <w:pStyle w:val="BodyText"/>
        <w:spacing w:line="229" w:lineRule="exact"/>
        <w:ind w:left="585" w:right="902"/>
        <w:jc w:val="center"/>
      </w:pPr>
    </w:p>
    <w:p w14:paraId="4D3D54E5" w14:textId="77777777" w:rsidR="0032489C" w:rsidRPr="00551F4B" w:rsidRDefault="0032489C" w:rsidP="0032489C">
      <w:pPr>
        <w:jc w:val="center"/>
        <w:rPr>
          <w:rFonts w:ascii="Times New Roman" w:eastAsia="Times New Roman" w:hAnsi="Times New Roman" w:cs="Times New Roman"/>
          <w:sz w:val="24"/>
          <w:szCs w:val="24"/>
        </w:rPr>
      </w:pPr>
      <w:r>
        <w:t xml:space="preserve">All Class Sessions will be held at this link:  </w:t>
      </w:r>
      <w:hyperlink r:id="rId6" w:history="1">
        <w:r w:rsidRPr="00551F4B">
          <w:rPr>
            <w:rFonts w:ascii="Calibri" w:eastAsia="Times New Roman" w:hAnsi="Calibri" w:cs="Calibri"/>
            <w:color w:val="C82613"/>
            <w:u w:val="single"/>
            <w:bdr w:val="none" w:sz="0" w:space="0" w:color="auto" w:frame="1"/>
          </w:rPr>
          <w:t>https://ucincinnati.webex.com/meet/adkinssw</w:t>
        </w:r>
      </w:hyperlink>
    </w:p>
    <w:p w14:paraId="44EEBF24" w14:textId="77777777" w:rsidR="0032489C" w:rsidRDefault="0032489C" w:rsidP="0032489C">
      <w:pPr>
        <w:pStyle w:val="BodyText"/>
        <w:spacing w:line="229" w:lineRule="exact"/>
        <w:ind w:left="585" w:right="902"/>
        <w:jc w:val="center"/>
      </w:pPr>
    </w:p>
    <w:p w14:paraId="16279BC7" w14:textId="77777777" w:rsidR="0032489C" w:rsidRDefault="0032489C" w:rsidP="0032489C">
      <w:pPr>
        <w:ind w:left="1170" w:right="970"/>
      </w:pPr>
      <w:r w:rsidRPr="008D7518">
        <w:rPr>
          <w:b/>
        </w:rPr>
        <w:t>LEARNING OBJECTIVES:</w:t>
      </w:r>
      <w:r>
        <w:rPr>
          <w:b/>
        </w:rPr>
        <w:t xml:space="preserve"> </w:t>
      </w:r>
      <w:r w:rsidRPr="008D7518">
        <w:t xml:space="preserve">At the end of </w:t>
      </w:r>
      <w:r>
        <w:t xml:space="preserve">the six semester seminar series, students will: </w:t>
      </w:r>
    </w:p>
    <w:p w14:paraId="088FD0A7" w14:textId="77777777" w:rsidR="0032489C" w:rsidRDefault="0032489C" w:rsidP="0032489C">
      <w:pPr>
        <w:pStyle w:val="ListParagraph"/>
        <w:widowControl/>
        <w:numPr>
          <w:ilvl w:val="0"/>
          <w:numId w:val="2"/>
        </w:numPr>
        <w:spacing w:after="160" w:line="259" w:lineRule="auto"/>
        <w:ind w:left="1170" w:right="970"/>
        <w:contextualSpacing/>
      </w:pPr>
      <w:r>
        <w:t>Have developed a strong, mentoring relationship with various mentors through consistent and structured mentoring meetings.</w:t>
      </w:r>
    </w:p>
    <w:p w14:paraId="1044425B" w14:textId="77777777" w:rsidR="0032489C" w:rsidRDefault="0032489C" w:rsidP="0032489C">
      <w:pPr>
        <w:pStyle w:val="ListParagraph"/>
        <w:widowControl/>
        <w:numPr>
          <w:ilvl w:val="0"/>
          <w:numId w:val="2"/>
        </w:numPr>
        <w:spacing w:after="160" w:line="259" w:lineRule="auto"/>
        <w:ind w:left="1170" w:right="970"/>
        <w:contextualSpacing/>
      </w:pPr>
      <w:r>
        <w:t>Be able to demonstrate the practice of professional behavior expected of healthcare providers and researchers.</w:t>
      </w:r>
    </w:p>
    <w:p w14:paraId="25B24C91" w14:textId="77777777" w:rsidR="0032489C" w:rsidRDefault="0032489C" w:rsidP="0032489C">
      <w:pPr>
        <w:pStyle w:val="ListParagraph"/>
        <w:widowControl/>
        <w:numPr>
          <w:ilvl w:val="0"/>
          <w:numId w:val="2"/>
        </w:numPr>
        <w:spacing w:after="160" w:line="259" w:lineRule="auto"/>
        <w:ind w:left="1170" w:right="970"/>
        <w:contextualSpacing/>
      </w:pPr>
      <w:r>
        <w:t>Start an ethical practice by reading and reflecting on important lapses in ethical judgement – learning from mistakes.</w:t>
      </w:r>
    </w:p>
    <w:p w14:paraId="4430104C" w14:textId="77777777" w:rsidR="0032489C" w:rsidRDefault="0032489C" w:rsidP="0032489C">
      <w:pPr>
        <w:pStyle w:val="ListParagraph"/>
        <w:widowControl/>
        <w:numPr>
          <w:ilvl w:val="0"/>
          <w:numId w:val="2"/>
        </w:numPr>
        <w:spacing w:after="160" w:line="259" w:lineRule="auto"/>
        <w:ind w:left="1170" w:right="970"/>
        <w:contextualSpacing/>
      </w:pPr>
      <w:r>
        <w:t>Be able to understand the research capstone developed by Dr. Bryan Mackenzie, and identify at least five research areas and P.I.’s at COM/CHMC, and to be able to identify examples of basic, translational and clinical research.</w:t>
      </w:r>
    </w:p>
    <w:p w14:paraId="02EE013D" w14:textId="77777777" w:rsidR="0032489C" w:rsidRDefault="0032489C" w:rsidP="0032489C">
      <w:pPr>
        <w:pStyle w:val="ListParagraph"/>
        <w:widowControl/>
        <w:numPr>
          <w:ilvl w:val="0"/>
          <w:numId w:val="2"/>
        </w:numPr>
        <w:spacing w:after="160" w:line="259" w:lineRule="auto"/>
        <w:ind w:left="1170" w:right="970"/>
        <w:contextualSpacing/>
      </w:pPr>
      <w:r w:rsidRPr="00957DC8">
        <w:t xml:space="preserve">Be able to understand the </w:t>
      </w:r>
      <w:r>
        <w:t xml:space="preserve">service </w:t>
      </w:r>
      <w:r w:rsidRPr="00957DC8">
        <w:t xml:space="preserve">capstone developed </w:t>
      </w:r>
      <w:r>
        <w:t>by Dr. David Askew and Fran Larkin</w:t>
      </w:r>
      <w:r w:rsidRPr="00957DC8">
        <w:t xml:space="preserve">, and to be able to </w:t>
      </w:r>
      <w:r>
        <w:t>distinguish between volunteering and service learning.</w:t>
      </w:r>
    </w:p>
    <w:p w14:paraId="7FB23B87" w14:textId="69B4BF1D" w:rsidR="0032489C" w:rsidRDefault="0032489C" w:rsidP="0032489C">
      <w:pPr>
        <w:pStyle w:val="ListParagraph"/>
        <w:widowControl/>
        <w:numPr>
          <w:ilvl w:val="0"/>
          <w:numId w:val="2"/>
        </w:numPr>
        <w:spacing w:after="160" w:line="259" w:lineRule="auto"/>
        <w:ind w:left="1170" w:right="970"/>
        <w:contextualSpacing/>
      </w:pPr>
      <w:r>
        <w:t>To be able to describe multiple career pathways that are available to them when the time comes to decide at the end of their baccalaureate training.</w:t>
      </w:r>
    </w:p>
    <w:p w14:paraId="56149992" w14:textId="77777777" w:rsidR="004D70A2" w:rsidRDefault="004D70A2" w:rsidP="004D70A2">
      <w:pPr>
        <w:pStyle w:val="ListParagraph"/>
        <w:widowControl/>
        <w:spacing w:after="160" w:line="259" w:lineRule="auto"/>
        <w:ind w:left="1170" w:right="970"/>
        <w:contextualSpacing/>
      </w:pPr>
    </w:p>
    <w:p w14:paraId="1D30CA2C" w14:textId="77777777" w:rsidR="004D70A2" w:rsidRDefault="004D70A2" w:rsidP="004D70A2">
      <w:pPr>
        <w:jc w:val="center"/>
      </w:pPr>
      <w:r w:rsidRPr="004D70A2">
        <w:rPr>
          <w:b/>
        </w:rPr>
        <w:t>ASSESSMENT</w:t>
      </w:r>
    </w:p>
    <w:p w14:paraId="73C8CBBA" w14:textId="77777777" w:rsidR="004D70A2" w:rsidRPr="004D70A2" w:rsidRDefault="004D70A2" w:rsidP="004D70A2">
      <w:pPr>
        <w:pStyle w:val="ListParagraph"/>
        <w:ind w:left="720"/>
        <w:rPr>
          <w:rFonts w:eastAsia="Times New Roman" w:cstheme="minorHAnsi"/>
          <w:color w:val="000000"/>
        </w:rPr>
      </w:pPr>
      <w:r>
        <w:t xml:space="preserve">Students are expected to at the live class sessions each week.  At the end of the semester, </w:t>
      </w:r>
      <w:r w:rsidRPr="004D70A2">
        <w:rPr>
          <w:rFonts w:eastAsia="Times New Roman" w:cstheme="minorHAnsi"/>
          <w:color w:val="000000"/>
        </w:rPr>
        <w:t xml:space="preserve">there will be a final reflection paper on your interaction with your medical student mentor.  You will also send them a thank you letter (2 pages max. double spaced, Arial font 11, submit as PDF through Canvas). </w:t>
      </w:r>
    </w:p>
    <w:p w14:paraId="793CA54A" w14:textId="77777777" w:rsidR="004D70A2" w:rsidRPr="004D70A2" w:rsidRDefault="004D70A2" w:rsidP="00641871">
      <w:pPr>
        <w:pStyle w:val="ListParagraph"/>
        <w:ind w:left="720"/>
        <w:rPr>
          <w:rFonts w:eastAsia="Times New Roman" w:cstheme="minorHAnsi"/>
          <w:color w:val="000000"/>
        </w:rPr>
      </w:pPr>
    </w:p>
    <w:p w14:paraId="269DF880" w14:textId="77777777" w:rsidR="004D70A2" w:rsidRPr="004D70A2" w:rsidRDefault="004D70A2" w:rsidP="00641871">
      <w:pPr>
        <w:pStyle w:val="ListParagraph"/>
        <w:ind w:left="720"/>
        <w:rPr>
          <w:rFonts w:eastAsia="Times New Roman" w:cstheme="minorHAnsi"/>
        </w:rPr>
      </w:pPr>
      <w:r w:rsidRPr="004D70A2">
        <w:rPr>
          <w:rFonts w:eastAsia="Times New Roman" w:cstheme="minorHAnsi"/>
          <w:b/>
          <w:bCs/>
        </w:rPr>
        <w:t>ATTENDANCE &amp; GRADING POLICY:</w:t>
      </w:r>
      <w:r w:rsidRPr="004D70A2">
        <w:rPr>
          <w:rFonts w:eastAsia="Times New Roman" w:cstheme="minorHAnsi"/>
        </w:rPr>
        <w:t xml:space="preserve"> Your final grade for the course is based on attendance and/or assignment submission.  Most weeks, we will meet as a class in Webex where attendance will be taken.   Some weeks, instead of meeting live, you will be given a task followed by a short writing assignment.  Completion of that writing assignment is how your attendance will be counted for those weeks.  Your grade is not affected until you have failed to participate in three sessions.  On the third session you miss, your final grade drops to an “A –“.   On the fourth absence, your grade drops to a “B”, then one additional letter grade for each absence thereafter.  Attendance is based on your participation, meaning showing up for class if we are meeting live on Webex or through the completion of that week’s assignment if we are not meeting live.  </w:t>
      </w:r>
    </w:p>
    <w:p w14:paraId="155320A4" w14:textId="77777777" w:rsidR="004D70A2" w:rsidRPr="004D70A2" w:rsidRDefault="004D70A2" w:rsidP="00641871">
      <w:pPr>
        <w:pStyle w:val="ListParagraph"/>
        <w:ind w:left="720"/>
        <w:rPr>
          <w:rFonts w:eastAsia="Times New Roman" w:cstheme="minorHAnsi"/>
          <w:color w:val="000000"/>
        </w:rPr>
      </w:pPr>
      <w:r w:rsidRPr="004D70A2">
        <w:rPr>
          <w:rFonts w:eastAsia="Times New Roman" w:cstheme="minorHAnsi"/>
          <w:color w:val="000000"/>
        </w:rPr>
        <w:t>Grades of A, B, C, D and F will be earned (A=90 and above, B=80-89, C=70-79, D=60-69, F= below 60</w:t>
      </w:r>
    </w:p>
    <w:p w14:paraId="3117FAC3" w14:textId="77777777" w:rsidR="004D70A2" w:rsidRPr="004D70A2" w:rsidRDefault="004D70A2" w:rsidP="00641871">
      <w:pPr>
        <w:pStyle w:val="ListParagraph"/>
        <w:ind w:left="720"/>
        <w:rPr>
          <w:rFonts w:eastAsia="Times New Roman" w:cstheme="minorHAnsi"/>
          <w:color w:val="FF0000"/>
        </w:rPr>
      </w:pPr>
    </w:p>
    <w:p w14:paraId="7FFBD3BE" w14:textId="250B697F" w:rsidR="004D70A2" w:rsidRPr="004D70A2" w:rsidRDefault="004D70A2" w:rsidP="00641871">
      <w:pPr>
        <w:pStyle w:val="ListParagraph"/>
        <w:ind w:left="720"/>
        <w:rPr>
          <w:rFonts w:cstheme="minorHAnsi"/>
          <w:color w:val="000000" w:themeColor="text1"/>
        </w:rPr>
      </w:pPr>
      <w:r w:rsidRPr="004D70A2">
        <w:rPr>
          <w:rFonts w:eastAsia="Times New Roman" w:cstheme="minorHAnsi"/>
          <w:b/>
          <w:bCs/>
          <w:color w:val="000000" w:themeColor="text1"/>
        </w:rPr>
        <w:t>IMPORTANT:</w:t>
      </w:r>
      <w:r w:rsidRPr="004D70A2">
        <w:rPr>
          <w:rFonts w:eastAsia="Times New Roman" w:cstheme="minorHAnsi"/>
          <w:color w:val="000000" w:themeColor="text1"/>
        </w:rPr>
        <w:t xml:space="preserve">  There are </w:t>
      </w:r>
      <w:r w:rsidRPr="004D70A2">
        <w:rPr>
          <w:rFonts w:eastAsia="Times New Roman" w:cstheme="minorHAnsi"/>
          <w:color w:val="000000" w:themeColor="text1"/>
          <w:u w:val="single"/>
        </w:rPr>
        <w:t>T</w:t>
      </w:r>
      <w:r w:rsidR="00CE2FCD">
        <w:rPr>
          <w:rFonts w:eastAsia="Times New Roman" w:cstheme="minorHAnsi"/>
          <w:color w:val="000000" w:themeColor="text1"/>
          <w:u w:val="single"/>
        </w:rPr>
        <w:t>WO</w:t>
      </w:r>
      <w:r w:rsidRPr="004D70A2">
        <w:rPr>
          <w:rFonts w:eastAsia="Times New Roman" w:cstheme="minorHAnsi"/>
          <w:color w:val="000000" w:themeColor="text1"/>
          <w:u w:val="single"/>
        </w:rPr>
        <w:t xml:space="preserve"> sessions that are absolutely required</w:t>
      </w:r>
      <w:r w:rsidRPr="004D70A2">
        <w:rPr>
          <w:rFonts w:eastAsia="Times New Roman" w:cstheme="minorHAnsi"/>
          <w:color w:val="000000" w:themeColor="text1"/>
        </w:rPr>
        <w:t xml:space="preserve">.  </w:t>
      </w:r>
      <w:r w:rsidRPr="004D70A2">
        <w:rPr>
          <w:rFonts w:eastAsia="Times New Roman" w:cstheme="minorHAnsi"/>
          <w:b/>
          <w:bCs/>
          <w:color w:val="000000" w:themeColor="text1"/>
        </w:rPr>
        <w:t xml:space="preserve">January </w:t>
      </w:r>
      <w:r w:rsidR="00CE2FCD">
        <w:rPr>
          <w:rFonts w:eastAsia="Times New Roman" w:cstheme="minorHAnsi"/>
          <w:b/>
          <w:bCs/>
          <w:color w:val="000000" w:themeColor="text1"/>
        </w:rPr>
        <w:t>19</w:t>
      </w:r>
      <w:r w:rsidRPr="004D70A2">
        <w:rPr>
          <w:rFonts w:eastAsia="Times New Roman" w:cstheme="minorHAnsi"/>
          <w:b/>
          <w:bCs/>
          <w:color w:val="000000" w:themeColor="text1"/>
        </w:rPr>
        <w:t xml:space="preserve"> and March 1</w:t>
      </w:r>
      <w:r w:rsidR="00CE2FCD">
        <w:rPr>
          <w:rFonts w:eastAsia="Times New Roman" w:cstheme="minorHAnsi"/>
          <w:b/>
          <w:bCs/>
          <w:color w:val="000000" w:themeColor="text1"/>
        </w:rPr>
        <w:t>6</w:t>
      </w:r>
      <w:r w:rsidRPr="004D70A2">
        <w:rPr>
          <w:rFonts w:eastAsia="Times New Roman" w:cstheme="minorHAnsi"/>
          <w:color w:val="000000" w:themeColor="text1"/>
        </w:rPr>
        <w:t>.</w:t>
      </w:r>
    </w:p>
    <w:p w14:paraId="7AF7161B" w14:textId="77777777" w:rsidR="004D70A2" w:rsidRPr="004D70A2" w:rsidRDefault="004D70A2" w:rsidP="00641871">
      <w:pPr>
        <w:pStyle w:val="ListParagraph"/>
        <w:ind w:left="720"/>
        <w:rPr>
          <w:rFonts w:eastAsia="Times New Roman" w:cstheme="minorHAnsi"/>
          <w:color w:val="000000" w:themeColor="text1"/>
        </w:rPr>
      </w:pPr>
      <w:r w:rsidRPr="004D70A2">
        <w:rPr>
          <w:rFonts w:eastAsia="Times New Roman" w:cstheme="minorHAnsi"/>
          <w:color w:val="000000" w:themeColor="text1"/>
        </w:rPr>
        <w:t>This is because your Bearcat Mentor (M1) takes time out of their schedule to meet with you. If you don’t show up, they’ve lost time they could be studying, etc….</w:t>
      </w:r>
      <w:r w:rsidRPr="004D70A2">
        <w:rPr>
          <w:rFonts w:eastAsia="Times New Roman" w:cstheme="minorHAnsi"/>
          <w:color w:val="FF0000"/>
        </w:rPr>
        <w:t xml:space="preserve"> If you MUST miss one of these sessions, it is required that you give 24 hours-notice to your Bearcat Mentor.</w:t>
      </w:r>
    </w:p>
    <w:p w14:paraId="4BAB2C62" w14:textId="223D2D39" w:rsidR="002C1B12" w:rsidRDefault="002C1B12" w:rsidP="00A66618">
      <w:pPr>
        <w:ind w:left="720" w:right="970"/>
      </w:pPr>
    </w:p>
    <w:p w14:paraId="00D2927B" w14:textId="77777777" w:rsidR="00A66618" w:rsidRDefault="00A66618" w:rsidP="00A66618">
      <w:pPr>
        <w:ind w:left="720" w:right="970"/>
      </w:pPr>
    </w:p>
    <w:p w14:paraId="294A3B39" w14:textId="77777777" w:rsidR="00A66618" w:rsidRDefault="00A66618" w:rsidP="00A66618">
      <w:pPr>
        <w:ind w:left="720" w:right="970"/>
      </w:pPr>
    </w:p>
    <w:p w14:paraId="1FCEB893" w14:textId="77777777" w:rsidR="00A66618" w:rsidRDefault="00A66618" w:rsidP="00A66618">
      <w:pPr>
        <w:ind w:left="720" w:right="970"/>
      </w:pPr>
    </w:p>
    <w:p w14:paraId="588BAD97" w14:textId="77777777" w:rsidR="00A66618" w:rsidRDefault="00A66618" w:rsidP="00A66618">
      <w:pPr>
        <w:ind w:left="720" w:right="970"/>
      </w:pPr>
    </w:p>
    <w:p w14:paraId="018F554F" w14:textId="77777777" w:rsidR="00A66618" w:rsidRDefault="00A66618" w:rsidP="00A66618">
      <w:pPr>
        <w:ind w:left="720" w:right="970"/>
      </w:pPr>
    </w:p>
    <w:p w14:paraId="72C87297" w14:textId="77777777" w:rsidR="00A66618" w:rsidRDefault="00A66618" w:rsidP="00A66618">
      <w:pPr>
        <w:ind w:left="720" w:right="970"/>
      </w:pPr>
    </w:p>
    <w:p w14:paraId="4496E58B" w14:textId="6CAC9428" w:rsidR="00A66618" w:rsidRDefault="00A66618" w:rsidP="00641871">
      <w:pPr>
        <w:ind w:right="970"/>
      </w:pPr>
    </w:p>
    <w:p w14:paraId="6BF0ECBF" w14:textId="77777777" w:rsidR="00A66618" w:rsidRDefault="00A66618" w:rsidP="00A66618">
      <w:pPr>
        <w:ind w:left="720" w:right="970"/>
      </w:pPr>
    </w:p>
    <w:p w14:paraId="14B740C5" w14:textId="77777777" w:rsidR="00A66618" w:rsidRDefault="00A66618" w:rsidP="00A66618">
      <w:pPr>
        <w:ind w:left="720" w:right="970"/>
      </w:pPr>
    </w:p>
    <w:p w14:paraId="553C6FE6" w14:textId="77777777" w:rsidR="00A66618" w:rsidRDefault="00A66618" w:rsidP="00A66618">
      <w:pPr>
        <w:ind w:left="720" w:right="970"/>
      </w:pPr>
    </w:p>
    <w:p w14:paraId="0A9DBC73" w14:textId="77777777" w:rsidR="00A66618" w:rsidRDefault="00A66618" w:rsidP="00A66618">
      <w:pPr>
        <w:ind w:left="720" w:right="970"/>
      </w:pPr>
    </w:p>
    <w:p w14:paraId="60533ED9" w14:textId="77777777" w:rsidR="00A66618" w:rsidRDefault="00A66618" w:rsidP="00A66618">
      <w:pPr>
        <w:ind w:left="720" w:right="970"/>
      </w:pPr>
    </w:p>
    <w:p w14:paraId="749EF813" w14:textId="77777777" w:rsidR="00AC7374" w:rsidRDefault="00AC7374">
      <w:pPr>
        <w:rPr>
          <w:rFonts w:ascii="Arial" w:eastAsia="Arial" w:hAnsi="Arial"/>
          <w:b/>
          <w:bCs/>
          <w:sz w:val="20"/>
          <w:szCs w:val="20"/>
        </w:rPr>
      </w:pPr>
    </w:p>
    <w:p w14:paraId="119FEAAA" w14:textId="2DCB770B" w:rsidR="00A66618" w:rsidRDefault="008D6E27" w:rsidP="00A66618">
      <w:pPr>
        <w:spacing w:before="2"/>
        <w:jc w:val="center"/>
        <w:rPr>
          <w:rFonts w:ascii="Arial" w:eastAsia="Arial" w:hAnsi="Arial" w:cs="Arial"/>
          <w:b/>
          <w:bCs/>
        </w:rPr>
      </w:pPr>
      <w:r>
        <w:rPr>
          <w:rFonts w:ascii="Arial"/>
          <w:b/>
          <w:sz w:val="28"/>
        </w:rPr>
        <w:t>MEDS 200</w:t>
      </w:r>
      <w:r w:rsidR="0009662B">
        <w:rPr>
          <w:rFonts w:ascii="Arial"/>
          <w:b/>
          <w:sz w:val="28"/>
        </w:rPr>
        <w:t>1</w:t>
      </w:r>
      <w:r>
        <w:rPr>
          <w:rFonts w:ascii="Arial"/>
          <w:b/>
          <w:sz w:val="28"/>
        </w:rPr>
        <w:t xml:space="preserve"> </w:t>
      </w:r>
      <w:r w:rsidR="00A66618">
        <w:rPr>
          <w:rFonts w:ascii="Arial"/>
          <w:b/>
          <w:sz w:val="28"/>
        </w:rPr>
        <w:t>Schedule</w:t>
      </w:r>
    </w:p>
    <w:p w14:paraId="3EFA35AE" w14:textId="77777777" w:rsidR="00A66618" w:rsidRDefault="00A66618" w:rsidP="00A66618">
      <w:pPr>
        <w:spacing w:before="2"/>
        <w:rPr>
          <w:rFonts w:ascii="Arial" w:eastAsia="Arial" w:hAnsi="Arial" w:cs="Arial"/>
          <w:b/>
          <w:bCs/>
        </w:rPr>
      </w:pPr>
    </w:p>
    <w:tbl>
      <w:tblPr>
        <w:tblW w:w="11756" w:type="dxa"/>
        <w:tblInd w:w="119" w:type="dxa"/>
        <w:tblLayout w:type="fixed"/>
        <w:tblCellMar>
          <w:left w:w="0" w:type="dxa"/>
          <w:right w:w="0" w:type="dxa"/>
        </w:tblCellMar>
        <w:tblLook w:val="01E0" w:firstRow="1" w:lastRow="1" w:firstColumn="1" w:lastColumn="1" w:noHBand="0" w:noVBand="0"/>
      </w:tblPr>
      <w:tblGrid>
        <w:gridCol w:w="1169"/>
        <w:gridCol w:w="720"/>
        <w:gridCol w:w="1080"/>
        <w:gridCol w:w="5817"/>
        <w:gridCol w:w="1118"/>
        <w:gridCol w:w="1852"/>
      </w:tblGrid>
      <w:tr w:rsidR="00A66618" w14:paraId="30E6491F" w14:textId="77777777" w:rsidTr="00A02286">
        <w:trPr>
          <w:trHeight w:hRule="exact" w:val="433"/>
        </w:trPr>
        <w:tc>
          <w:tcPr>
            <w:tcW w:w="1169" w:type="dxa"/>
            <w:tcBorders>
              <w:top w:val="single" w:sz="4" w:space="0" w:color="000000"/>
              <w:left w:val="single" w:sz="4" w:space="0" w:color="000000"/>
              <w:bottom w:val="single" w:sz="4" w:space="0" w:color="000000"/>
              <w:right w:val="single" w:sz="4" w:space="0" w:color="000000"/>
            </w:tcBorders>
          </w:tcPr>
          <w:p w14:paraId="1FEA1759" w14:textId="77777777" w:rsidR="00A66618" w:rsidRDefault="00A66618" w:rsidP="005B1155">
            <w:pPr>
              <w:pStyle w:val="TableParagraph"/>
              <w:ind w:left="117"/>
              <w:rPr>
                <w:rFonts w:ascii="Arial" w:eastAsia="Arial" w:hAnsi="Arial" w:cs="Arial"/>
                <w:sz w:val="24"/>
                <w:szCs w:val="24"/>
              </w:rPr>
            </w:pPr>
            <w:r>
              <w:rPr>
                <w:rFonts w:ascii="Arial"/>
                <w:b/>
                <w:sz w:val="24"/>
              </w:rPr>
              <w:t>Session</w:t>
            </w:r>
          </w:p>
        </w:tc>
        <w:tc>
          <w:tcPr>
            <w:tcW w:w="720" w:type="dxa"/>
            <w:tcBorders>
              <w:top w:val="single" w:sz="4" w:space="0" w:color="000000"/>
              <w:left w:val="single" w:sz="4" w:space="0" w:color="000000"/>
              <w:bottom w:val="single" w:sz="4" w:space="0" w:color="000000"/>
              <w:right w:val="single" w:sz="4" w:space="0" w:color="000000"/>
            </w:tcBorders>
          </w:tcPr>
          <w:p w14:paraId="728E8194" w14:textId="77777777" w:rsidR="00A66618" w:rsidRDefault="00A66618" w:rsidP="005B1155">
            <w:pPr>
              <w:pStyle w:val="TableParagraph"/>
              <w:ind w:left="134"/>
              <w:rPr>
                <w:rFonts w:ascii="Arial" w:eastAsia="Arial" w:hAnsi="Arial" w:cs="Arial"/>
                <w:sz w:val="24"/>
                <w:szCs w:val="24"/>
              </w:rPr>
            </w:pPr>
            <w:r>
              <w:rPr>
                <w:rFonts w:ascii="Arial"/>
                <w:b/>
                <w:sz w:val="24"/>
              </w:rPr>
              <w:t>Day</w:t>
            </w:r>
          </w:p>
        </w:tc>
        <w:tc>
          <w:tcPr>
            <w:tcW w:w="1080" w:type="dxa"/>
            <w:tcBorders>
              <w:top w:val="single" w:sz="4" w:space="0" w:color="000000"/>
              <w:left w:val="single" w:sz="4" w:space="0" w:color="000000"/>
              <w:bottom w:val="single" w:sz="4" w:space="0" w:color="000000"/>
              <w:right w:val="single" w:sz="4" w:space="0" w:color="000000"/>
            </w:tcBorders>
          </w:tcPr>
          <w:p w14:paraId="600DF935" w14:textId="77777777" w:rsidR="00A66618" w:rsidRDefault="00A66618" w:rsidP="005B1155">
            <w:pPr>
              <w:pStyle w:val="TableParagraph"/>
              <w:ind w:left="273"/>
              <w:rPr>
                <w:rFonts w:ascii="Arial" w:eastAsia="Arial" w:hAnsi="Arial" w:cs="Arial"/>
                <w:sz w:val="24"/>
                <w:szCs w:val="24"/>
              </w:rPr>
            </w:pPr>
            <w:r>
              <w:rPr>
                <w:rFonts w:ascii="Arial"/>
                <w:b/>
                <w:sz w:val="24"/>
              </w:rPr>
              <w:t>Date</w:t>
            </w:r>
          </w:p>
        </w:tc>
        <w:tc>
          <w:tcPr>
            <w:tcW w:w="5817" w:type="dxa"/>
            <w:tcBorders>
              <w:top w:val="single" w:sz="4" w:space="0" w:color="000000"/>
              <w:left w:val="single" w:sz="4" w:space="0" w:color="000000"/>
              <w:bottom w:val="single" w:sz="4" w:space="0" w:color="000000"/>
              <w:right w:val="single" w:sz="4" w:space="0" w:color="000000"/>
            </w:tcBorders>
          </w:tcPr>
          <w:p w14:paraId="131E5C92" w14:textId="77777777" w:rsidR="00A66618" w:rsidRDefault="00A66618" w:rsidP="005B1155">
            <w:pPr>
              <w:pStyle w:val="TableParagraph"/>
              <w:jc w:val="center"/>
              <w:rPr>
                <w:rFonts w:ascii="Arial" w:eastAsia="Arial" w:hAnsi="Arial" w:cs="Arial"/>
                <w:sz w:val="24"/>
                <w:szCs w:val="24"/>
              </w:rPr>
            </w:pPr>
            <w:r>
              <w:rPr>
                <w:rFonts w:ascii="Arial"/>
                <w:b/>
                <w:sz w:val="24"/>
              </w:rPr>
              <w:t xml:space="preserve">Activity </w:t>
            </w:r>
          </w:p>
        </w:tc>
        <w:tc>
          <w:tcPr>
            <w:tcW w:w="1118" w:type="dxa"/>
            <w:tcBorders>
              <w:top w:val="single" w:sz="4" w:space="0" w:color="000000"/>
              <w:left w:val="single" w:sz="4" w:space="0" w:color="000000"/>
              <w:bottom w:val="single" w:sz="4" w:space="0" w:color="000000"/>
              <w:right w:val="single" w:sz="4" w:space="0" w:color="000000"/>
            </w:tcBorders>
          </w:tcPr>
          <w:p w14:paraId="0ED1F940" w14:textId="77777777" w:rsidR="00A66618" w:rsidRDefault="00A66618" w:rsidP="005B1155">
            <w:pPr>
              <w:pStyle w:val="TableParagraph"/>
              <w:ind w:left="124"/>
              <w:rPr>
                <w:rFonts w:ascii="Arial" w:eastAsia="Arial" w:hAnsi="Arial" w:cs="Arial"/>
                <w:sz w:val="24"/>
                <w:szCs w:val="24"/>
              </w:rPr>
            </w:pPr>
            <w:r>
              <w:rPr>
                <w:rFonts w:ascii="Arial" w:eastAsia="Arial" w:hAnsi="Arial" w:cs="Arial"/>
                <w:sz w:val="24"/>
                <w:szCs w:val="24"/>
              </w:rPr>
              <w:t>Location</w:t>
            </w:r>
          </w:p>
        </w:tc>
        <w:tc>
          <w:tcPr>
            <w:tcW w:w="1852" w:type="dxa"/>
            <w:tcBorders>
              <w:top w:val="single" w:sz="4" w:space="0" w:color="000000"/>
              <w:left w:val="single" w:sz="4" w:space="0" w:color="000000"/>
              <w:bottom w:val="single" w:sz="4" w:space="0" w:color="000000"/>
              <w:right w:val="single" w:sz="4" w:space="0" w:color="000000"/>
            </w:tcBorders>
          </w:tcPr>
          <w:p w14:paraId="2853C62C" w14:textId="77777777" w:rsidR="00A66618" w:rsidRDefault="00A66618" w:rsidP="005B1155">
            <w:pPr>
              <w:pStyle w:val="TableParagraph"/>
              <w:ind w:left="388"/>
              <w:rPr>
                <w:rFonts w:ascii="Arial" w:eastAsia="Arial" w:hAnsi="Arial" w:cs="Arial"/>
                <w:sz w:val="24"/>
                <w:szCs w:val="24"/>
              </w:rPr>
            </w:pPr>
            <w:r>
              <w:rPr>
                <w:rFonts w:ascii="Arial" w:eastAsia="Arial" w:hAnsi="Arial" w:cs="Arial"/>
                <w:sz w:val="24"/>
                <w:szCs w:val="24"/>
              </w:rPr>
              <w:t>Facilitator(s)</w:t>
            </w:r>
          </w:p>
        </w:tc>
      </w:tr>
      <w:tr w:rsidR="007F384A" w14:paraId="18022426" w14:textId="77777777" w:rsidTr="00A02286">
        <w:trPr>
          <w:trHeight w:hRule="exact" w:val="433"/>
        </w:trPr>
        <w:tc>
          <w:tcPr>
            <w:tcW w:w="1169" w:type="dxa"/>
            <w:tcBorders>
              <w:top w:val="single" w:sz="4" w:space="0" w:color="000000"/>
              <w:left w:val="single" w:sz="4" w:space="0" w:color="000000"/>
              <w:bottom w:val="single" w:sz="4" w:space="0" w:color="000000"/>
              <w:right w:val="single" w:sz="4" w:space="0" w:color="000000"/>
            </w:tcBorders>
          </w:tcPr>
          <w:p w14:paraId="1BDDFE1F" w14:textId="77777777" w:rsidR="007F384A" w:rsidRDefault="007F384A" w:rsidP="005B1155">
            <w:pPr>
              <w:pStyle w:val="TableParagraph"/>
              <w:ind w:left="117"/>
              <w:rPr>
                <w:rFonts w:ascii="Arial"/>
                <w:b/>
                <w:sz w:val="24"/>
              </w:rPr>
            </w:pPr>
          </w:p>
        </w:tc>
        <w:tc>
          <w:tcPr>
            <w:tcW w:w="720" w:type="dxa"/>
            <w:tcBorders>
              <w:top w:val="single" w:sz="4" w:space="0" w:color="000000"/>
              <w:left w:val="single" w:sz="4" w:space="0" w:color="000000"/>
              <w:bottom w:val="single" w:sz="4" w:space="0" w:color="000000"/>
              <w:right w:val="single" w:sz="4" w:space="0" w:color="000000"/>
            </w:tcBorders>
          </w:tcPr>
          <w:p w14:paraId="2E6AAB7A" w14:textId="77777777" w:rsidR="007F384A" w:rsidRDefault="007F384A" w:rsidP="005B1155">
            <w:pPr>
              <w:pStyle w:val="TableParagraph"/>
              <w:ind w:left="134"/>
              <w:rPr>
                <w:rFonts w:ascii="Arial"/>
                <w:b/>
                <w:sz w:val="24"/>
              </w:rPr>
            </w:pPr>
          </w:p>
        </w:tc>
        <w:tc>
          <w:tcPr>
            <w:tcW w:w="1080" w:type="dxa"/>
            <w:tcBorders>
              <w:top w:val="single" w:sz="4" w:space="0" w:color="000000"/>
              <w:left w:val="single" w:sz="4" w:space="0" w:color="000000"/>
              <w:bottom w:val="single" w:sz="4" w:space="0" w:color="000000"/>
              <w:right w:val="single" w:sz="4" w:space="0" w:color="000000"/>
            </w:tcBorders>
          </w:tcPr>
          <w:p w14:paraId="4D413459" w14:textId="77777777" w:rsidR="007F384A" w:rsidRDefault="007F384A" w:rsidP="005B1155">
            <w:pPr>
              <w:pStyle w:val="TableParagraph"/>
              <w:ind w:left="273"/>
              <w:rPr>
                <w:rFonts w:ascii="Arial"/>
                <w:b/>
                <w:sz w:val="24"/>
              </w:rPr>
            </w:pPr>
          </w:p>
        </w:tc>
        <w:tc>
          <w:tcPr>
            <w:tcW w:w="5817" w:type="dxa"/>
            <w:tcBorders>
              <w:top w:val="single" w:sz="4" w:space="0" w:color="000000"/>
              <w:left w:val="single" w:sz="4" w:space="0" w:color="000000"/>
              <w:bottom w:val="single" w:sz="4" w:space="0" w:color="000000"/>
              <w:right w:val="single" w:sz="4" w:space="0" w:color="000000"/>
            </w:tcBorders>
          </w:tcPr>
          <w:p w14:paraId="598209AE" w14:textId="77777777" w:rsidR="007F384A" w:rsidRDefault="007F384A" w:rsidP="005B1155">
            <w:pPr>
              <w:pStyle w:val="TableParagraph"/>
              <w:jc w:val="center"/>
              <w:rPr>
                <w:rFonts w:ascii="Arial"/>
                <w:b/>
                <w:sz w:val="24"/>
              </w:rPr>
            </w:pPr>
          </w:p>
        </w:tc>
        <w:tc>
          <w:tcPr>
            <w:tcW w:w="1118" w:type="dxa"/>
            <w:tcBorders>
              <w:top w:val="single" w:sz="4" w:space="0" w:color="000000"/>
              <w:left w:val="single" w:sz="4" w:space="0" w:color="000000"/>
              <w:bottom w:val="single" w:sz="4" w:space="0" w:color="000000"/>
              <w:right w:val="single" w:sz="4" w:space="0" w:color="000000"/>
            </w:tcBorders>
          </w:tcPr>
          <w:p w14:paraId="6CBA3FC2" w14:textId="77777777" w:rsidR="007F384A" w:rsidRDefault="007F384A" w:rsidP="005B1155">
            <w:pPr>
              <w:pStyle w:val="TableParagraph"/>
              <w:ind w:left="124"/>
              <w:rPr>
                <w:rFonts w:ascii="Arial" w:eastAsia="Arial" w:hAnsi="Arial" w:cs="Arial"/>
                <w:sz w:val="24"/>
                <w:szCs w:val="24"/>
              </w:rPr>
            </w:pPr>
          </w:p>
        </w:tc>
        <w:tc>
          <w:tcPr>
            <w:tcW w:w="1852" w:type="dxa"/>
            <w:tcBorders>
              <w:top w:val="single" w:sz="4" w:space="0" w:color="000000"/>
              <w:left w:val="single" w:sz="4" w:space="0" w:color="000000"/>
              <w:bottom w:val="single" w:sz="4" w:space="0" w:color="000000"/>
              <w:right w:val="single" w:sz="4" w:space="0" w:color="000000"/>
            </w:tcBorders>
          </w:tcPr>
          <w:p w14:paraId="402CF6BA" w14:textId="77777777" w:rsidR="007F384A" w:rsidRDefault="007F384A" w:rsidP="005B1155">
            <w:pPr>
              <w:pStyle w:val="TableParagraph"/>
              <w:ind w:left="388"/>
              <w:rPr>
                <w:rFonts w:ascii="Arial" w:eastAsia="Arial" w:hAnsi="Arial" w:cs="Arial"/>
                <w:sz w:val="24"/>
                <w:szCs w:val="24"/>
              </w:rPr>
            </w:pPr>
          </w:p>
        </w:tc>
      </w:tr>
      <w:tr w:rsidR="00A66618" w14:paraId="172E1362" w14:textId="77777777" w:rsidTr="005823C9">
        <w:trPr>
          <w:trHeight w:hRule="exact" w:val="676"/>
        </w:trPr>
        <w:tc>
          <w:tcPr>
            <w:tcW w:w="11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D8FFA83" w14:textId="77777777" w:rsidR="00A66618" w:rsidRDefault="00A66618" w:rsidP="005B1155">
            <w:pPr>
              <w:pStyle w:val="TableParagraph"/>
              <w:spacing w:line="225" w:lineRule="exact"/>
              <w:ind w:right="3"/>
              <w:jc w:val="center"/>
              <w:rPr>
                <w:rFonts w:ascii="Arial" w:eastAsia="Arial" w:hAnsi="Arial" w:cs="Arial"/>
                <w:sz w:val="20"/>
                <w:szCs w:val="20"/>
              </w:rPr>
            </w:pPr>
            <w:r>
              <w:rPr>
                <w:rFonts w:ascii="Arial"/>
                <w:w w:val="96"/>
                <w:sz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8A3BAB" w14:textId="45883B92" w:rsidR="00A66618" w:rsidRDefault="00F90F4D" w:rsidP="005B1155">
            <w:pPr>
              <w:pStyle w:val="TableParagraph"/>
              <w:spacing w:line="225" w:lineRule="exact"/>
              <w:ind w:right="4"/>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D200549" w14:textId="1AE6DE9B" w:rsidR="00A66618" w:rsidRDefault="005D1E15" w:rsidP="005B1155">
            <w:pPr>
              <w:pStyle w:val="TableParagraph"/>
              <w:spacing w:line="225" w:lineRule="exact"/>
              <w:ind w:left="189"/>
              <w:rPr>
                <w:rFonts w:ascii="Arial" w:eastAsia="Arial" w:hAnsi="Arial" w:cs="Arial"/>
                <w:sz w:val="20"/>
                <w:szCs w:val="20"/>
              </w:rPr>
            </w:pPr>
            <w:r>
              <w:rPr>
                <w:rFonts w:ascii="Arial"/>
                <w:sz w:val="20"/>
              </w:rPr>
              <w:t>1</w:t>
            </w:r>
            <w:r w:rsidR="008D6E27">
              <w:rPr>
                <w:rFonts w:ascii="Arial"/>
                <w:sz w:val="20"/>
              </w:rPr>
              <w:t>-</w:t>
            </w:r>
            <w:r>
              <w:rPr>
                <w:rFonts w:ascii="Arial"/>
                <w:sz w:val="20"/>
              </w:rPr>
              <w:t>12</w:t>
            </w:r>
            <w:r w:rsidR="008D6E27">
              <w:rPr>
                <w:rFonts w:ascii="Arial"/>
                <w:sz w:val="20"/>
              </w:rPr>
              <w:t>-2</w:t>
            </w:r>
            <w:r>
              <w:rPr>
                <w:rFonts w:ascii="Arial"/>
                <w:sz w:val="20"/>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0DD4DB" w14:textId="45F161DF" w:rsidR="00017EF9" w:rsidRPr="00AD6D6F" w:rsidRDefault="00017EF9" w:rsidP="00017EF9">
            <w:pPr>
              <w:pStyle w:val="TableParagraph"/>
              <w:spacing w:line="227" w:lineRule="exact"/>
              <w:rPr>
                <w:rFonts w:ascii="Arial" w:eastAsia="Arial" w:hAnsi="Arial" w:cs="Arial"/>
                <w:bCs/>
                <w:sz w:val="20"/>
                <w:szCs w:val="20"/>
              </w:rPr>
            </w:pPr>
            <w:r w:rsidRPr="00AD6D6F">
              <w:rPr>
                <w:rFonts w:ascii="Arial" w:eastAsia="Arial" w:hAnsi="Arial" w:cs="Arial"/>
                <w:b/>
                <w:sz w:val="20"/>
                <w:szCs w:val="20"/>
              </w:rPr>
              <w:t>Course Expectations</w:t>
            </w:r>
            <w:r>
              <w:rPr>
                <w:rFonts w:ascii="Arial" w:eastAsia="Arial" w:hAnsi="Arial" w:cs="Arial"/>
                <w:b/>
                <w:sz w:val="20"/>
                <w:szCs w:val="20"/>
              </w:rPr>
              <w:t xml:space="preserve">: </w:t>
            </w:r>
            <w:r w:rsidRPr="00AD6D6F">
              <w:rPr>
                <w:rFonts w:ascii="Arial" w:eastAsia="Arial" w:hAnsi="Arial" w:cs="Arial"/>
                <w:bCs/>
                <w:sz w:val="20"/>
                <w:szCs w:val="20"/>
              </w:rPr>
              <w:t xml:space="preserve">A review of the syllabus, attendance policy, and session schedule. </w:t>
            </w:r>
          </w:p>
          <w:p w14:paraId="10778628" w14:textId="7BB53B17" w:rsidR="00A66618" w:rsidRDefault="00A66618" w:rsidP="005B1155">
            <w:pPr>
              <w:pStyle w:val="TableParagraph"/>
              <w:spacing w:line="227" w:lineRule="exact"/>
              <w:rPr>
                <w:rFonts w:ascii="Arial" w:eastAsia="Arial" w:hAnsi="Arial" w:cs="Arial"/>
                <w:sz w:val="20"/>
                <w:szCs w:val="20"/>
              </w:rPr>
            </w:pPr>
          </w:p>
          <w:p w14:paraId="54626EB1" w14:textId="77777777" w:rsidR="00A66618" w:rsidRDefault="00A66618" w:rsidP="005B1155">
            <w:pPr>
              <w:pStyle w:val="TableParagraph"/>
              <w:spacing w:line="227" w:lineRule="exact"/>
              <w:rPr>
                <w:rFonts w:ascii="Arial" w:eastAsia="Arial" w:hAnsi="Arial" w:cs="Arial"/>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3D650D" w14:textId="1E9C9DC3" w:rsidR="00A66618" w:rsidRDefault="00017EF9" w:rsidP="00017EF9">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Webex</w:t>
            </w:r>
          </w:p>
        </w:tc>
        <w:tc>
          <w:tcPr>
            <w:tcW w:w="18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5A7B03" w14:textId="606A1B30" w:rsidR="00A66618" w:rsidRDefault="00017EF9" w:rsidP="005B1155">
            <w:pPr>
              <w:pStyle w:val="TableParagraph"/>
              <w:spacing w:line="227" w:lineRule="exact"/>
              <w:jc w:val="center"/>
              <w:rPr>
                <w:rFonts w:ascii="Arial" w:eastAsia="Arial" w:hAnsi="Arial" w:cs="Arial"/>
                <w:sz w:val="20"/>
                <w:szCs w:val="20"/>
              </w:rPr>
            </w:pPr>
            <w:r>
              <w:rPr>
                <w:rFonts w:ascii="Arial" w:eastAsia="Arial" w:hAnsi="Arial" w:cs="Arial"/>
                <w:sz w:val="20"/>
                <w:szCs w:val="20"/>
              </w:rPr>
              <w:t>Adkins</w:t>
            </w:r>
          </w:p>
        </w:tc>
      </w:tr>
      <w:tr w:rsidR="00A02286" w14:paraId="4FEB0710" w14:textId="77777777" w:rsidTr="0080032F">
        <w:trPr>
          <w:trHeight w:hRule="exact" w:val="712"/>
        </w:trPr>
        <w:tc>
          <w:tcPr>
            <w:tcW w:w="116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5DAA62A7" w14:textId="77777777" w:rsidR="00A02286" w:rsidRDefault="00A02286" w:rsidP="005B1155">
            <w:pPr>
              <w:pStyle w:val="TableParagraph"/>
              <w:spacing w:line="227" w:lineRule="exact"/>
              <w:ind w:right="3"/>
              <w:jc w:val="center"/>
              <w:rPr>
                <w:rFonts w:ascii="Arial" w:eastAsia="Arial" w:hAnsi="Arial" w:cs="Arial"/>
                <w:sz w:val="20"/>
                <w:szCs w:val="20"/>
              </w:rPr>
            </w:pPr>
            <w:r>
              <w:rPr>
                <w:rFonts w:ascii="Arial"/>
                <w:w w:val="96"/>
                <w:sz w:val="20"/>
              </w:rPr>
              <w:t>2</w:t>
            </w:r>
          </w:p>
        </w:tc>
        <w:tc>
          <w:tcPr>
            <w:tcW w:w="72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6C978884" w14:textId="6455AAD9" w:rsidR="00A02286" w:rsidRDefault="00F90F4D" w:rsidP="005B1155">
            <w:pPr>
              <w:pStyle w:val="TableParagraph"/>
              <w:spacing w:line="227" w:lineRule="exact"/>
              <w:ind w:right="6"/>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0C5D26B8" w14:textId="6C92386B" w:rsidR="00A02286" w:rsidRDefault="005D1E15" w:rsidP="005B1155">
            <w:pPr>
              <w:pStyle w:val="TableParagraph"/>
              <w:spacing w:line="227" w:lineRule="exact"/>
              <w:ind w:left="189"/>
              <w:rPr>
                <w:rFonts w:ascii="Arial" w:eastAsia="Arial" w:hAnsi="Arial" w:cs="Arial"/>
                <w:sz w:val="20"/>
                <w:szCs w:val="20"/>
              </w:rPr>
            </w:pPr>
            <w:r>
              <w:rPr>
                <w:rFonts w:ascii="Arial"/>
                <w:sz w:val="20"/>
              </w:rPr>
              <w:t>1</w:t>
            </w:r>
            <w:r w:rsidR="00A02286">
              <w:rPr>
                <w:rFonts w:ascii="Arial"/>
                <w:sz w:val="20"/>
              </w:rPr>
              <w:t>-1</w:t>
            </w:r>
            <w:r>
              <w:rPr>
                <w:rFonts w:ascii="Arial"/>
                <w:sz w:val="20"/>
              </w:rPr>
              <w:t>9-21</w:t>
            </w:r>
          </w:p>
        </w:tc>
        <w:tc>
          <w:tcPr>
            <w:tcW w:w="58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6CA31092" w14:textId="460842A4" w:rsidR="00A02286" w:rsidRDefault="00C75F0F" w:rsidP="005B1155">
            <w:pPr>
              <w:pStyle w:val="TableParagraph"/>
              <w:spacing w:line="227" w:lineRule="exact"/>
              <w:rPr>
                <w:rFonts w:ascii="Arial" w:eastAsia="Arial" w:hAnsi="Arial" w:cs="Arial"/>
                <w:sz w:val="20"/>
                <w:szCs w:val="20"/>
              </w:rPr>
            </w:pPr>
            <w:r>
              <w:rPr>
                <w:rFonts w:ascii="Arial" w:eastAsia="Arial" w:hAnsi="Arial" w:cs="Arial"/>
                <w:b/>
                <w:sz w:val="20"/>
                <w:szCs w:val="20"/>
              </w:rPr>
              <w:t>Bearcat Mentors 1:</w:t>
            </w:r>
            <w:r w:rsidR="00CE2FCD">
              <w:rPr>
                <w:rFonts w:ascii="Arial" w:eastAsia="Arial" w:hAnsi="Arial" w:cs="Arial"/>
                <w:b/>
                <w:sz w:val="20"/>
                <w:szCs w:val="20"/>
              </w:rPr>
              <w:t xml:space="preserve"> </w:t>
            </w:r>
            <w:r w:rsidR="00CE2FCD" w:rsidRPr="00CE2FCD">
              <w:rPr>
                <w:rFonts w:ascii="Arial" w:eastAsia="Arial" w:hAnsi="Arial" w:cs="Arial"/>
                <w:bCs/>
                <w:sz w:val="20"/>
                <w:szCs w:val="20"/>
              </w:rPr>
              <w:t>Practice Telehealth Encounter</w:t>
            </w:r>
          </w:p>
        </w:tc>
        <w:tc>
          <w:tcPr>
            <w:tcW w:w="111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46BFA5ED" w14:textId="5F3259E0" w:rsidR="00A02286" w:rsidRDefault="00CE2FCD" w:rsidP="005B1155">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Webex</w:t>
            </w:r>
          </w:p>
        </w:tc>
        <w:tc>
          <w:tcPr>
            <w:tcW w:w="18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414D5CB9" w14:textId="729F7C0B" w:rsidR="00A02286" w:rsidRDefault="00CE2FCD" w:rsidP="00F71330">
            <w:pPr>
              <w:pStyle w:val="TableParagraph"/>
              <w:spacing w:line="227" w:lineRule="exact"/>
              <w:jc w:val="center"/>
              <w:rPr>
                <w:rFonts w:ascii="Arial" w:eastAsia="Arial" w:hAnsi="Arial" w:cs="Arial"/>
                <w:sz w:val="20"/>
                <w:szCs w:val="20"/>
              </w:rPr>
            </w:pPr>
            <w:r>
              <w:rPr>
                <w:rFonts w:ascii="Arial" w:eastAsia="Arial" w:hAnsi="Arial" w:cs="Arial"/>
                <w:sz w:val="20"/>
                <w:szCs w:val="20"/>
              </w:rPr>
              <w:t xml:space="preserve">Your </w:t>
            </w:r>
            <w:r w:rsidR="00C75F0F">
              <w:rPr>
                <w:rFonts w:ascii="Arial" w:eastAsia="Arial" w:hAnsi="Arial" w:cs="Arial"/>
                <w:sz w:val="20"/>
                <w:szCs w:val="20"/>
              </w:rPr>
              <w:t>Bearcat Mentor</w:t>
            </w:r>
            <w:r>
              <w:rPr>
                <w:rFonts w:ascii="Arial" w:eastAsia="Arial" w:hAnsi="Arial" w:cs="Arial"/>
                <w:sz w:val="20"/>
                <w:szCs w:val="20"/>
              </w:rPr>
              <w:t xml:space="preserve"> &amp; Leadership Team</w:t>
            </w:r>
          </w:p>
        </w:tc>
      </w:tr>
      <w:tr w:rsidR="00A02286" w14:paraId="3E79142A" w14:textId="77777777" w:rsidTr="006601AC">
        <w:trPr>
          <w:trHeight w:hRule="exact" w:val="721"/>
        </w:trPr>
        <w:tc>
          <w:tcPr>
            <w:tcW w:w="116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67AD332" w14:textId="77777777" w:rsidR="00A02286" w:rsidRDefault="00A02286" w:rsidP="005B1155">
            <w:pPr>
              <w:pStyle w:val="TableParagraph"/>
              <w:spacing w:line="227" w:lineRule="exact"/>
              <w:ind w:right="3"/>
              <w:jc w:val="center"/>
              <w:rPr>
                <w:rFonts w:ascii="Arial" w:eastAsia="Arial" w:hAnsi="Arial" w:cs="Arial"/>
                <w:sz w:val="20"/>
                <w:szCs w:val="20"/>
              </w:rPr>
            </w:pPr>
            <w:r>
              <w:rPr>
                <w:rFonts w:ascii="Arial"/>
                <w:w w:val="96"/>
                <w:sz w:val="20"/>
              </w:rPr>
              <w:t>3</w:t>
            </w:r>
          </w:p>
        </w:tc>
        <w:tc>
          <w:tcPr>
            <w:tcW w:w="72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104EB99" w14:textId="208D35CD" w:rsidR="00A02286" w:rsidRDefault="00F90F4D" w:rsidP="005B1155">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4CF1C88" w14:textId="40E3371A" w:rsidR="00A02286" w:rsidRDefault="005D1E15" w:rsidP="005B1155">
            <w:pPr>
              <w:pStyle w:val="TableParagraph"/>
              <w:spacing w:line="227" w:lineRule="exact"/>
              <w:ind w:left="189"/>
              <w:rPr>
                <w:rFonts w:ascii="Arial" w:eastAsia="Arial" w:hAnsi="Arial" w:cs="Arial"/>
                <w:sz w:val="20"/>
                <w:szCs w:val="20"/>
              </w:rPr>
            </w:pPr>
            <w:r>
              <w:rPr>
                <w:rFonts w:ascii="Arial"/>
                <w:sz w:val="20"/>
              </w:rPr>
              <w:t>1-26</w:t>
            </w:r>
            <w:r w:rsidR="00A02286">
              <w:rPr>
                <w:rFonts w:ascii="Arial"/>
                <w:sz w:val="20"/>
              </w:rPr>
              <w:t>-2</w:t>
            </w:r>
            <w:r>
              <w:rPr>
                <w:rFonts w:ascii="Arial"/>
                <w:sz w:val="20"/>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8865FFA" w14:textId="0DFD35DE" w:rsidR="00A02286" w:rsidRPr="008E2E10" w:rsidRDefault="00A36F11" w:rsidP="008D6E27">
            <w:pPr>
              <w:pStyle w:val="TableParagraph"/>
              <w:spacing w:line="227" w:lineRule="exact"/>
              <w:rPr>
                <w:rFonts w:ascii="Arial" w:eastAsia="Arial" w:hAnsi="Arial" w:cs="Arial"/>
                <w:b/>
                <w:sz w:val="20"/>
                <w:szCs w:val="20"/>
              </w:rPr>
            </w:pPr>
            <w:r>
              <w:rPr>
                <w:rFonts w:ascii="Arial" w:eastAsia="Arial" w:hAnsi="Arial" w:cs="Arial"/>
                <w:b/>
                <w:sz w:val="20"/>
                <w:szCs w:val="20"/>
              </w:rPr>
              <w:t xml:space="preserve">Ethics  </w:t>
            </w:r>
          </w:p>
        </w:tc>
        <w:tc>
          <w:tcPr>
            <w:tcW w:w="111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161CDA1B" w14:textId="50A2448D" w:rsidR="00A02286" w:rsidRDefault="00A36F11" w:rsidP="005B1155">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Webex</w:t>
            </w:r>
          </w:p>
        </w:tc>
        <w:tc>
          <w:tcPr>
            <w:tcW w:w="1852"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B233C10" w14:textId="77777777" w:rsidR="00A02286" w:rsidRDefault="00A36F11" w:rsidP="004E4442">
            <w:pPr>
              <w:pStyle w:val="TableParagraph"/>
              <w:spacing w:line="227" w:lineRule="exact"/>
              <w:jc w:val="center"/>
              <w:rPr>
                <w:rFonts w:ascii="Arial" w:eastAsia="Arial" w:hAnsi="Arial" w:cs="Arial"/>
                <w:sz w:val="20"/>
                <w:szCs w:val="20"/>
              </w:rPr>
            </w:pPr>
            <w:r>
              <w:rPr>
                <w:rFonts w:ascii="Arial" w:eastAsia="Arial" w:hAnsi="Arial" w:cs="Arial"/>
                <w:sz w:val="20"/>
                <w:szCs w:val="20"/>
              </w:rPr>
              <w:t>Bante/Sherron/</w:t>
            </w:r>
          </w:p>
          <w:p w14:paraId="6BE800F1" w14:textId="50836385" w:rsidR="00A36F11" w:rsidRDefault="00A36F11" w:rsidP="004E4442">
            <w:pPr>
              <w:pStyle w:val="TableParagraph"/>
              <w:spacing w:line="227" w:lineRule="exact"/>
              <w:jc w:val="center"/>
              <w:rPr>
                <w:rFonts w:ascii="Arial" w:eastAsia="Arial" w:hAnsi="Arial" w:cs="Arial"/>
                <w:sz w:val="20"/>
                <w:szCs w:val="20"/>
              </w:rPr>
            </w:pPr>
            <w:r>
              <w:rPr>
                <w:rFonts w:ascii="Arial" w:eastAsia="Arial" w:hAnsi="Arial" w:cs="Arial"/>
                <w:sz w:val="20"/>
                <w:szCs w:val="20"/>
              </w:rPr>
              <w:t>Menon</w:t>
            </w:r>
          </w:p>
        </w:tc>
      </w:tr>
      <w:tr w:rsidR="00A02286" w14:paraId="3D07199B" w14:textId="77777777" w:rsidTr="0095457F">
        <w:trPr>
          <w:trHeight w:hRule="exact" w:val="730"/>
        </w:trPr>
        <w:tc>
          <w:tcPr>
            <w:tcW w:w="116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607576A" w14:textId="77777777" w:rsidR="00A02286" w:rsidRDefault="00A02286" w:rsidP="005B1155">
            <w:pPr>
              <w:pStyle w:val="TableParagraph"/>
              <w:spacing w:line="228" w:lineRule="exact"/>
              <w:ind w:right="3"/>
              <w:jc w:val="center"/>
              <w:rPr>
                <w:rFonts w:ascii="Arial" w:eastAsia="Arial" w:hAnsi="Arial" w:cs="Arial"/>
                <w:sz w:val="20"/>
                <w:szCs w:val="20"/>
              </w:rPr>
            </w:pPr>
            <w:r>
              <w:rPr>
                <w:rFonts w:ascii="Arial"/>
                <w:w w:val="96"/>
                <w:sz w:val="20"/>
              </w:rPr>
              <w:t>4</w:t>
            </w:r>
          </w:p>
        </w:tc>
        <w:tc>
          <w:tcPr>
            <w:tcW w:w="72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2B15447" w14:textId="2924B7C1" w:rsidR="00A02286" w:rsidRDefault="00F90F4D" w:rsidP="005B1155">
            <w:pPr>
              <w:pStyle w:val="TableParagraph"/>
              <w:spacing w:line="228" w:lineRule="exact"/>
              <w:ind w:right="4"/>
              <w:jc w:val="center"/>
              <w:rPr>
                <w:rFonts w:ascii="Arial" w:eastAsia="Arial" w:hAnsi="Arial" w:cs="Arial"/>
                <w:sz w:val="20"/>
                <w:szCs w:val="20"/>
              </w:rPr>
            </w:pPr>
            <w:r>
              <w:rPr>
                <w:rFonts w:ascii="Arial"/>
                <w:w w:val="96"/>
                <w:sz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7FAE84F" w14:textId="4DE1D179" w:rsidR="00A02286" w:rsidRDefault="005D1E15" w:rsidP="00A02286">
            <w:pPr>
              <w:pStyle w:val="TableParagraph"/>
              <w:spacing w:line="228" w:lineRule="exact"/>
              <w:jc w:val="center"/>
              <w:rPr>
                <w:rFonts w:ascii="Arial" w:eastAsia="Arial" w:hAnsi="Arial" w:cs="Arial"/>
                <w:sz w:val="20"/>
                <w:szCs w:val="20"/>
              </w:rPr>
            </w:pPr>
            <w:r>
              <w:rPr>
                <w:rFonts w:ascii="Arial"/>
                <w:sz w:val="20"/>
              </w:rPr>
              <w:t>2</w:t>
            </w:r>
            <w:r w:rsidR="00A02286">
              <w:rPr>
                <w:rFonts w:ascii="Arial"/>
                <w:sz w:val="20"/>
              </w:rPr>
              <w:t>-</w:t>
            </w:r>
            <w:r>
              <w:rPr>
                <w:rFonts w:ascii="Arial"/>
                <w:sz w:val="20"/>
              </w:rPr>
              <w:t>2</w:t>
            </w:r>
            <w:r w:rsidR="00A02286">
              <w:rPr>
                <w:rFonts w:ascii="Arial"/>
                <w:sz w:val="20"/>
              </w:rPr>
              <w:t>-2</w:t>
            </w:r>
            <w:r>
              <w:rPr>
                <w:rFonts w:ascii="Arial"/>
                <w:sz w:val="20"/>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303A007" w14:textId="4EFE5484" w:rsidR="00A02286" w:rsidRDefault="00E02E2B" w:rsidP="005B1155">
            <w:pPr>
              <w:pStyle w:val="TableParagraph"/>
              <w:spacing w:line="230" w:lineRule="exact"/>
              <w:rPr>
                <w:rFonts w:ascii="Arial" w:eastAsia="Arial" w:hAnsi="Arial" w:cs="Arial"/>
                <w:sz w:val="20"/>
                <w:szCs w:val="20"/>
              </w:rPr>
            </w:pPr>
            <w:r>
              <w:rPr>
                <w:rFonts w:ascii="Arial" w:eastAsia="Arial" w:hAnsi="Arial" w:cs="Arial"/>
                <w:b/>
                <w:sz w:val="20"/>
                <w:szCs w:val="20"/>
              </w:rPr>
              <w:t>Equity and Inclusion Workshop 1</w:t>
            </w:r>
          </w:p>
        </w:tc>
        <w:tc>
          <w:tcPr>
            <w:tcW w:w="111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D1EEF3B" w14:textId="6F1D99BD" w:rsidR="00A02286" w:rsidRDefault="00E02E2B" w:rsidP="00E02E2B">
            <w:pPr>
              <w:pStyle w:val="TableParagraph"/>
              <w:spacing w:line="230" w:lineRule="exact"/>
              <w:ind w:right="5"/>
              <w:jc w:val="center"/>
              <w:rPr>
                <w:rFonts w:ascii="Arial" w:eastAsia="Arial" w:hAnsi="Arial" w:cs="Arial"/>
                <w:sz w:val="20"/>
                <w:szCs w:val="20"/>
              </w:rPr>
            </w:pPr>
            <w:r>
              <w:rPr>
                <w:rFonts w:ascii="Arial" w:eastAsia="Arial" w:hAnsi="Arial" w:cs="Arial"/>
                <w:sz w:val="20"/>
                <w:szCs w:val="20"/>
              </w:rPr>
              <w:t>Webex</w:t>
            </w:r>
          </w:p>
        </w:tc>
        <w:tc>
          <w:tcPr>
            <w:tcW w:w="1852"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16CC773D" w14:textId="31F3E919" w:rsidR="00A02286" w:rsidRDefault="00E02E2B" w:rsidP="00E02E2B">
            <w:pPr>
              <w:pStyle w:val="TableParagraph"/>
              <w:spacing w:line="230" w:lineRule="exact"/>
              <w:jc w:val="center"/>
              <w:rPr>
                <w:rFonts w:ascii="Arial" w:eastAsia="Arial" w:hAnsi="Arial" w:cs="Arial"/>
                <w:sz w:val="20"/>
                <w:szCs w:val="20"/>
              </w:rPr>
            </w:pPr>
            <w:r>
              <w:rPr>
                <w:rFonts w:ascii="Arial" w:eastAsia="Arial" w:hAnsi="Arial" w:cs="Arial"/>
                <w:sz w:val="20"/>
                <w:szCs w:val="20"/>
              </w:rPr>
              <w:t>Tyler Swanson</w:t>
            </w:r>
          </w:p>
        </w:tc>
      </w:tr>
      <w:tr w:rsidR="00A02286" w14:paraId="58A18022" w14:textId="77777777" w:rsidTr="0095457F">
        <w:trPr>
          <w:trHeight w:hRule="exact" w:val="721"/>
        </w:trPr>
        <w:tc>
          <w:tcPr>
            <w:tcW w:w="116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546E1CDC" w14:textId="77777777" w:rsidR="00A02286" w:rsidRDefault="00A02286" w:rsidP="005B1155">
            <w:pPr>
              <w:pStyle w:val="TableParagraph"/>
              <w:spacing w:line="227" w:lineRule="exact"/>
              <w:ind w:right="3"/>
              <w:jc w:val="center"/>
              <w:rPr>
                <w:rFonts w:ascii="Arial" w:eastAsia="Arial" w:hAnsi="Arial" w:cs="Arial"/>
                <w:sz w:val="20"/>
                <w:szCs w:val="20"/>
              </w:rPr>
            </w:pPr>
            <w:r>
              <w:rPr>
                <w:rFonts w:ascii="Arial"/>
                <w:w w:val="96"/>
                <w:sz w:val="20"/>
              </w:rPr>
              <w:t>5</w:t>
            </w:r>
          </w:p>
        </w:tc>
        <w:tc>
          <w:tcPr>
            <w:tcW w:w="72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1F55FDB0" w14:textId="341F707F" w:rsidR="00A02286" w:rsidRDefault="00F90F4D" w:rsidP="005B1155">
            <w:pPr>
              <w:pStyle w:val="TableParagraph"/>
              <w:spacing w:line="227" w:lineRule="exact"/>
              <w:ind w:right="6"/>
              <w:jc w:val="center"/>
              <w:rPr>
                <w:rFonts w:ascii="Arial" w:eastAsia="Arial" w:hAnsi="Arial" w:cs="Arial"/>
                <w:sz w:val="20"/>
                <w:szCs w:val="20"/>
              </w:rPr>
            </w:pPr>
            <w:r>
              <w:rPr>
                <w:rFonts w:ascii="Arial"/>
                <w:w w:val="96"/>
                <w:sz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0F213A4" w14:textId="4D8CB90A" w:rsidR="00A02286" w:rsidRDefault="005D1E15" w:rsidP="005B1155">
            <w:pPr>
              <w:pStyle w:val="TableParagraph"/>
              <w:spacing w:line="227" w:lineRule="exact"/>
              <w:ind w:left="189"/>
              <w:rPr>
                <w:rFonts w:ascii="Arial" w:eastAsia="Arial" w:hAnsi="Arial" w:cs="Arial"/>
                <w:sz w:val="20"/>
                <w:szCs w:val="20"/>
              </w:rPr>
            </w:pPr>
            <w:r>
              <w:rPr>
                <w:rFonts w:ascii="Arial"/>
                <w:sz w:val="20"/>
              </w:rPr>
              <w:t>2</w:t>
            </w:r>
            <w:r w:rsidR="00A02286">
              <w:rPr>
                <w:rFonts w:ascii="Arial"/>
                <w:sz w:val="20"/>
              </w:rPr>
              <w:t>-</w:t>
            </w:r>
            <w:r>
              <w:rPr>
                <w:rFonts w:ascii="Arial"/>
                <w:sz w:val="20"/>
              </w:rPr>
              <w:t>9</w:t>
            </w:r>
            <w:r w:rsidR="00A02286">
              <w:rPr>
                <w:rFonts w:ascii="Arial"/>
                <w:sz w:val="20"/>
              </w:rPr>
              <w:t>-2</w:t>
            </w:r>
            <w:r>
              <w:rPr>
                <w:rFonts w:ascii="Arial"/>
                <w:sz w:val="20"/>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1E85817" w14:textId="058EB690" w:rsidR="00A02286" w:rsidRDefault="00E02E2B" w:rsidP="00A02286">
            <w:pPr>
              <w:pStyle w:val="TableParagraph"/>
              <w:spacing w:line="227" w:lineRule="exact"/>
              <w:rPr>
                <w:rFonts w:ascii="Arial" w:eastAsia="Arial" w:hAnsi="Arial" w:cs="Arial"/>
                <w:sz w:val="20"/>
                <w:szCs w:val="20"/>
              </w:rPr>
            </w:pPr>
            <w:r>
              <w:rPr>
                <w:rFonts w:ascii="Arial" w:eastAsia="Arial" w:hAnsi="Arial" w:cs="Arial"/>
                <w:b/>
                <w:sz w:val="20"/>
                <w:szCs w:val="20"/>
              </w:rPr>
              <w:t>Equity and Inclusion Workshop 2</w:t>
            </w:r>
          </w:p>
          <w:p w14:paraId="69883834" w14:textId="77777777" w:rsidR="00A02286" w:rsidRDefault="00A02286" w:rsidP="005B1155">
            <w:pPr>
              <w:pStyle w:val="TableParagraph"/>
              <w:spacing w:line="227" w:lineRule="exact"/>
              <w:rPr>
                <w:rFonts w:ascii="Arial" w:eastAsia="Arial" w:hAnsi="Arial" w:cs="Arial"/>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9E11888" w14:textId="657EE0BA" w:rsidR="00A02286" w:rsidRDefault="00E02E2B" w:rsidP="005B1155">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Webex</w:t>
            </w:r>
          </w:p>
        </w:tc>
        <w:tc>
          <w:tcPr>
            <w:tcW w:w="1852"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B76D3A0" w14:textId="51095F69" w:rsidR="00A02286" w:rsidRDefault="00E02E2B" w:rsidP="005B1155">
            <w:pPr>
              <w:pStyle w:val="TableParagraph"/>
              <w:spacing w:line="227" w:lineRule="exact"/>
              <w:jc w:val="center"/>
              <w:rPr>
                <w:rFonts w:ascii="Arial" w:eastAsia="Arial" w:hAnsi="Arial" w:cs="Arial"/>
                <w:sz w:val="20"/>
                <w:szCs w:val="20"/>
              </w:rPr>
            </w:pPr>
            <w:r>
              <w:rPr>
                <w:rFonts w:ascii="Arial" w:eastAsia="Arial" w:hAnsi="Arial" w:cs="Arial"/>
                <w:sz w:val="20"/>
                <w:szCs w:val="20"/>
              </w:rPr>
              <w:t>Tyler Swanson</w:t>
            </w:r>
          </w:p>
        </w:tc>
      </w:tr>
      <w:tr w:rsidR="00A02286" w14:paraId="3D276891" w14:textId="77777777" w:rsidTr="0095457F">
        <w:trPr>
          <w:trHeight w:hRule="exact" w:val="730"/>
        </w:trPr>
        <w:tc>
          <w:tcPr>
            <w:tcW w:w="11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6BD7E7B" w14:textId="77777777" w:rsidR="00A02286" w:rsidRDefault="00A02286" w:rsidP="00A02286">
            <w:pPr>
              <w:pStyle w:val="TableParagraph"/>
              <w:spacing w:line="227" w:lineRule="exact"/>
              <w:ind w:right="3"/>
              <w:jc w:val="center"/>
              <w:rPr>
                <w:rFonts w:ascii="Arial" w:eastAsia="Arial" w:hAnsi="Arial" w:cs="Arial"/>
                <w:sz w:val="20"/>
                <w:szCs w:val="20"/>
              </w:rPr>
            </w:pPr>
            <w:r>
              <w:rPr>
                <w:rFonts w:ascii="Arial"/>
                <w:w w:val="96"/>
                <w:sz w:val="20"/>
              </w:rPr>
              <w:t>6</w:t>
            </w:r>
          </w:p>
        </w:tc>
        <w:tc>
          <w:tcPr>
            <w:tcW w:w="72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EA9FE43" w14:textId="11D4A58D" w:rsidR="00A02286" w:rsidRDefault="00F90F4D" w:rsidP="00F90F4D">
            <w:pPr>
              <w:pStyle w:val="TableParagraph"/>
              <w:spacing w:line="227" w:lineRule="exact"/>
              <w:ind w:right="6"/>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A8C386B" w14:textId="5399F86A" w:rsidR="00A02286" w:rsidRDefault="005D1E15" w:rsidP="00F90F4D">
            <w:pPr>
              <w:pStyle w:val="TableParagraph"/>
              <w:spacing w:line="227" w:lineRule="exact"/>
              <w:jc w:val="center"/>
              <w:rPr>
                <w:rFonts w:ascii="Arial" w:eastAsia="Arial" w:hAnsi="Arial" w:cs="Arial"/>
                <w:sz w:val="20"/>
                <w:szCs w:val="20"/>
              </w:rPr>
            </w:pPr>
            <w:r>
              <w:rPr>
                <w:rFonts w:ascii="Arial"/>
                <w:sz w:val="20"/>
              </w:rPr>
              <w:t>2-16-21</w:t>
            </w:r>
          </w:p>
        </w:tc>
        <w:tc>
          <w:tcPr>
            <w:tcW w:w="581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05D1FE3" w14:textId="2089F486" w:rsidR="00A02286" w:rsidRDefault="00E33945" w:rsidP="00A02286">
            <w:pPr>
              <w:pStyle w:val="TableParagraph"/>
              <w:spacing w:line="227" w:lineRule="exact"/>
              <w:rPr>
                <w:rFonts w:ascii="Arial" w:eastAsia="Arial" w:hAnsi="Arial" w:cs="Arial"/>
                <w:sz w:val="20"/>
                <w:szCs w:val="20"/>
              </w:rPr>
            </w:pPr>
            <w:r>
              <w:rPr>
                <w:rFonts w:ascii="Arial" w:eastAsia="Arial" w:hAnsi="Arial" w:cs="Arial"/>
                <w:b/>
                <w:sz w:val="20"/>
                <w:szCs w:val="20"/>
              </w:rPr>
              <w:t>*</w:t>
            </w:r>
            <w:r w:rsidR="00250616">
              <w:rPr>
                <w:rFonts w:ascii="Arial" w:eastAsia="Arial" w:hAnsi="Arial" w:cs="Arial"/>
                <w:b/>
                <w:sz w:val="20"/>
                <w:szCs w:val="20"/>
              </w:rPr>
              <w:t>NO CLASS – READING DAY</w:t>
            </w:r>
          </w:p>
        </w:tc>
        <w:tc>
          <w:tcPr>
            <w:tcW w:w="11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F9D1816" w14:textId="6A67A2B6" w:rsidR="00A02286" w:rsidRDefault="00250616" w:rsidP="00A02286">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NO CLASS</w:t>
            </w:r>
          </w:p>
        </w:tc>
        <w:tc>
          <w:tcPr>
            <w:tcW w:w="18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8B1EEEA" w14:textId="1B7BF350" w:rsidR="00A02286" w:rsidRDefault="00250616" w:rsidP="00A02286">
            <w:pPr>
              <w:pStyle w:val="TableParagraph"/>
              <w:spacing w:line="227" w:lineRule="exact"/>
              <w:jc w:val="center"/>
              <w:rPr>
                <w:rFonts w:ascii="Arial" w:eastAsia="Arial" w:hAnsi="Arial" w:cs="Arial"/>
                <w:sz w:val="20"/>
                <w:szCs w:val="20"/>
              </w:rPr>
            </w:pPr>
            <w:r>
              <w:rPr>
                <w:rFonts w:ascii="Arial" w:eastAsia="Arial" w:hAnsi="Arial" w:cs="Arial"/>
                <w:sz w:val="20"/>
                <w:szCs w:val="20"/>
              </w:rPr>
              <w:t>NO CLASS</w:t>
            </w:r>
          </w:p>
        </w:tc>
      </w:tr>
      <w:tr w:rsidR="00F90F4D" w14:paraId="65DF893B" w14:textId="77777777" w:rsidTr="0095457F">
        <w:trPr>
          <w:trHeight w:hRule="exact" w:val="721"/>
        </w:trPr>
        <w:tc>
          <w:tcPr>
            <w:tcW w:w="116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BE3492F" w14:textId="54B45F45" w:rsidR="00F90F4D" w:rsidRDefault="00F90F4D" w:rsidP="00F90F4D">
            <w:pPr>
              <w:pStyle w:val="TableParagraph"/>
              <w:spacing w:line="227" w:lineRule="exact"/>
              <w:ind w:right="3"/>
              <w:jc w:val="center"/>
              <w:rPr>
                <w:rFonts w:ascii="Arial" w:eastAsia="Arial" w:hAnsi="Arial" w:cs="Arial"/>
                <w:sz w:val="20"/>
                <w:szCs w:val="20"/>
              </w:rPr>
            </w:pPr>
            <w:r>
              <w:rPr>
                <w:rFonts w:ascii="Arial"/>
                <w:w w:val="96"/>
                <w:sz w:val="20"/>
              </w:rPr>
              <w:t>7</w:t>
            </w:r>
          </w:p>
        </w:tc>
        <w:tc>
          <w:tcPr>
            <w:tcW w:w="72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97B66FE" w14:textId="3C1DC848" w:rsidR="00F90F4D" w:rsidRDefault="00F90F4D" w:rsidP="00F90F4D">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1E2AECBA" w14:textId="01CCB2BC" w:rsidR="00F90F4D" w:rsidRDefault="005D1E15" w:rsidP="00F90F4D">
            <w:pPr>
              <w:pStyle w:val="TableParagraph"/>
              <w:spacing w:line="227" w:lineRule="exact"/>
              <w:jc w:val="center"/>
              <w:rPr>
                <w:rFonts w:ascii="Arial" w:eastAsia="Arial" w:hAnsi="Arial" w:cs="Arial"/>
                <w:sz w:val="20"/>
                <w:szCs w:val="20"/>
              </w:rPr>
            </w:pPr>
            <w:r>
              <w:rPr>
                <w:rFonts w:ascii="Arial"/>
                <w:sz w:val="20"/>
              </w:rPr>
              <w:t>2-23-21</w:t>
            </w:r>
          </w:p>
        </w:tc>
        <w:tc>
          <w:tcPr>
            <w:tcW w:w="581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FC855DD" w14:textId="1ABDFC8F" w:rsidR="00F90F4D" w:rsidRDefault="00E02E2B" w:rsidP="00F90F4D">
            <w:pPr>
              <w:pStyle w:val="TableParagraph"/>
              <w:spacing w:line="227" w:lineRule="exact"/>
              <w:rPr>
                <w:rFonts w:ascii="Arial" w:eastAsia="Arial" w:hAnsi="Arial" w:cs="Arial"/>
                <w:sz w:val="20"/>
                <w:szCs w:val="20"/>
              </w:rPr>
            </w:pPr>
            <w:r>
              <w:rPr>
                <w:rFonts w:ascii="Arial" w:eastAsia="Arial" w:hAnsi="Arial" w:cs="Arial"/>
                <w:b/>
                <w:sz w:val="20"/>
                <w:szCs w:val="20"/>
              </w:rPr>
              <w:t>Equity and Inclusion Workshop 3</w:t>
            </w:r>
          </w:p>
        </w:tc>
        <w:tc>
          <w:tcPr>
            <w:tcW w:w="111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7392E542" w14:textId="0ACC5C04" w:rsidR="00F90F4D" w:rsidRDefault="00E02E2B" w:rsidP="00F90F4D">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Webex</w:t>
            </w:r>
          </w:p>
        </w:tc>
        <w:tc>
          <w:tcPr>
            <w:tcW w:w="1852"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5721D6B" w14:textId="70FE4F7B" w:rsidR="00F90F4D" w:rsidRDefault="00E02E2B" w:rsidP="00F90F4D">
            <w:pPr>
              <w:pStyle w:val="TableParagraph"/>
              <w:spacing w:line="227" w:lineRule="exact"/>
              <w:jc w:val="center"/>
              <w:rPr>
                <w:rFonts w:ascii="Arial" w:eastAsia="Arial" w:hAnsi="Arial" w:cs="Arial"/>
                <w:sz w:val="20"/>
                <w:szCs w:val="20"/>
              </w:rPr>
            </w:pPr>
            <w:r>
              <w:rPr>
                <w:rFonts w:ascii="Arial" w:eastAsia="Arial" w:hAnsi="Arial" w:cs="Arial"/>
                <w:sz w:val="20"/>
                <w:szCs w:val="20"/>
              </w:rPr>
              <w:t>Tyler Swanson</w:t>
            </w:r>
          </w:p>
        </w:tc>
      </w:tr>
      <w:tr w:rsidR="00F90F4D" w14:paraId="2EA1510A" w14:textId="77777777" w:rsidTr="0095457F">
        <w:trPr>
          <w:trHeight w:hRule="exact" w:val="622"/>
        </w:trPr>
        <w:tc>
          <w:tcPr>
            <w:tcW w:w="116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BA083D6" w14:textId="72FBC03D" w:rsidR="00F90F4D" w:rsidRDefault="00F90F4D" w:rsidP="00F90F4D">
            <w:pPr>
              <w:pStyle w:val="TableParagraph"/>
              <w:spacing w:line="227" w:lineRule="exact"/>
              <w:ind w:right="3"/>
              <w:jc w:val="center"/>
              <w:rPr>
                <w:rFonts w:ascii="Arial" w:eastAsia="Arial" w:hAnsi="Arial" w:cs="Arial"/>
                <w:sz w:val="20"/>
                <w:szCs w:val="20"/>
              </w:rPr>
            </w:pPr>
            <w:r>
              <w:rPr>
                <w:rFonts w:ascii="Arial"/>
                <w:w w:val="96"/>
                <w:sz w:val="20"/>
              </w:rPr>
              <w:t>8</w:t>
            </w:r>
          </w:p>
        </w:tc>
        <w:tc>
          <w:tcPr>
            <w:tcW w:w="72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7EE75B1" w14:textId="18323ED2" w:rsidR="00F90F4D" w:rsidRDefault="00F90F4D" w:rsidP="00F90F4D">
            <w:pPr>
              <w:pStyle w:val="TableParagraph"/>
              <w:spacing w:line="227" w:lineRule="exact"/>
              <w:ind w:right="6"/>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225F60C" w14:textId="5E8482BE" w:rsidR="00F90F4D" w:rsidRDefault="005D1E15" w:rsidP="00F90F4D">
            <w:pPr>
              <w:pStyle w:val="TableParagraph"/>
              <w:spacing w:line="227" w:lineRule="exact"/>
              <w:jc w:val="center"/>
              <w:rPr>
                <w:rFonts w:ascii="Arial" w:eastAsia="Arial" w:hAnsi="Arial" w:cs="Arial"/>
                <w:sz w:val="20"/>
                <w:szCs w:val="20"/>
              </w:rPr>
            </w:pPr>
            <w:r>
              <w:rPr>
                <w:rFonts w:ascii="Arial"/>
                <w:sz w:val="20"/>
              </w:rPr>
              <w:t>3</w:t>
            </w:r>
            <w:r w:rsidR="00F90F4D">
              <w:rPr>
                <w:rFonts w:ascii="Arial"/>
                <w:sz w:val="20"/>
              </w:rPr>
              <w:t>-</w:t>
            </w:r>
            <w:r>
              <w:rPr>
                <w:rFonts w:ascii="Arial"/>
                <w:sz w:val="20"/>
              </w:rPr>
              <w:t>2</w:t>
            </w:r>
            <w:r w:rsidR="00F90F4D">
              <w:rPr>
                <w:rFonts w:ascii="Arial"/>
                <w:sz w:val="20"/>
              </w:rPr>
              <w:t>-2</w:t>
            </w:r>
            <w:r>
              <w:rPr>
                <w:rFonts w:ascii="Arial"/>
                <w:sz w:val="20"/>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55CEFAB" w14:textId="06E1AD32" w:rsidR="00F90F4D" w:rsidRPr="00AC0317" w:rsidRDefault="00E02E2B" w:rsidP="00F90F4D">
            <w:pPr>
              <w:pStyle w:val="TableParagraph"/>
              <w:spacing w:line="227" w:lineRule="exact"/>
              <w:rPr>
                <w:rFonts w:ascii="Arial" w:eastAsia="Arial" w:hAnsi="Arial" w:cs="Arial"/>
                <w:b/>
                <w:sz w:val="20"/>
                <w:szCs w:val="20"/>
              </w:rPr>
            </w:pPr>
            <w:r>
              <w:rPr>
                <w:rFonts w:ascii="Arial" w:eastAsia="Arial" w:hAnsi="Arial" w:cs="Arial"/>
                <w:b/>
                <w:sz w:val="20"/>
                <w:szCs w:val="20"/>
              </w:rPr>
              <w:t>Equity and Inclusion Workshop 4</w:t>
            </w:r>
          </w:p>
        </w:tc>
        <w:tc>
          <w:tcPr>
            <w:tcW w:w="111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19634DA3" w14:textId="5A3B79B7" w:rsidR="00F90F4D" w:rsidRDefault="00511C84" w:rsidP="00F90F4D">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TBD</w:t>
            </w:r>
            <w:bookmarkStart w:id="0" w:name="_GoBack"/>
            <w:bookmarkEnd w:id="0"/>
          </w:p>
        </w:tc>
        <w:tc>
          <w:tcPr>
            <w:tcW w:w="1852"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11A629E1" w14:textId="193044E5" w:rsidR="00F90F4D" w:rsidRDefault="00E02E2B" w:rsidP="00F90F4D">
            <w:pPr>
              <w:pStyle w:val="TableParagraph"/>
              <w:spacing w:line="227" w:lineRule="exact"/>
              <w:jc w:val="center"/>
              <w:rPr>
                <w:rFonts w:ascii="Arial" w:eastAsia="Arial" w:hAnsi="Arial" w:cs="Arial"/>
                <w:sz w:val="20"/>
                <w:szCs w:val="20"/>
              </w:rPr>
            </w:pPr>
            <w:r>
              <w:rPr>
                <w:rFonts w:ascii="Arial" w:eastAsia="Arial" w:hAnsi="Arial" w:cs="Arial"/>
                <w:sz w:val="20"/>
                <w:szCs w:val="20"/>
              </w:rPr>
              <w:t>Tyler Swanson</w:t>
            </w:r>
          </w:p>
        </w:tc>
      </w:tr>
      <w:tr w:rsidR="00F90F4D" w14:paraId="19192913" w14:textId="77777777" w:rsidTr="0080032F">
        <w:trPr>
          <w:trHeight w:hRule="exact" w:val="640"/>
        </w:trPr>
        <w:tc>
          <w:tcPr>
            <w:tcW w:w="11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DAEBE3A" w14:textId="20B68C39" w:rsidR="00F90F4D" w:rsidRDefault="00F90F4D" w:rsidP="00F90F4D">
            <w:pPr>
              <w:pStyle w:val="TableParagraph"/>
              <w:spacing w:line="230" w:lineRule="exact"/>
              <w:ind w:right="3"/>
              <w:jc w:val="center"/>
              <w:rPr>
                <w:rFonts w:ascii="Arial" w:eastAsia="Arial" w:hAnsi="Arial" w:cs="Arial"/>
                <w:sz w:val="20"/>
                <w:szCs w:val="20"/>
              </w:rPr>
            </w:pPr>
            <w:r>
              <w:rPr>
                <w:rFonts w:ascii="Arial"/>
                <w:w w:val="96"/>
                <w:sz w:val="20"/>
              </w:rPr>
              <w:t>9</w:t>
            </w:r>
          </w:p>
        </w:tc>
        <w:tc>
          <w:tcPr>
            <w:tcW w:w="72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3C4AFDB" w14:textId="1BF045BF" w:rsidR="00F90F4D" w:rsidRDefault="00F90F4D" w:rsidP="00F90F4D">
            <w:pPr>
              <w:pStyle w:val="TableParagraph"/>
              <w:spacing w:line="230" w:lineRule="exact"/>
              <w:ind w:right="6"/>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B9B36E8" w14:textId="0433FAC2" w:rsidR="00F90F4D" w:rsidRDefault="005D1E15" w:rsidP="00F90F4D">
            <w:pPr>
              <w:pStyle w:val="TableParagraph"/>
              <w:spacing w:line="230" w:lineRule="exact"/>
              <w:jc w:val="center"/>
              <w:rPr>
                <w:rFonts w:ascii="Arial" w:eastAsia="Arial" w:hAnsi="Arial" w:cs="Arial"/>
                <w:sz w:val="20"/>
                <w:szCs w:val="20"/>
              </w:rPr>
            </w:pPr>
            <w:r>
              <w:rPr>
                <w:rFonts w:ascii="Arial"/>
                <w:sz w:val="20"/>
              </w:rPr>
              <w:t>3-9</w:t>
            </w:r>
            <w:r w:rsidR="00F90F4D">
              <w:rPr>
                <w:rFonts w:ascii="Arial"/>
                <w:sz w:val="20"/>
              </w:rPr>
              <w:t>-2</w:t>
            </w:r>
            <w:r>
              <w:rPr>
                <w:rFonts w:ascii="Arial"/>
                <w:sz w:val="20"/>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C962DA9" w14:textId="42CD91EB" w:rsidR="00F90F4D" w:rsidRPr="00F71330" w:rsidRDefault="006023B1" w:rsidP="00F90F4D">
            <w:pPr>
              <w:pStyle w:val="TableParagraph"/>
              <w:spacing w:line="227" w:lineRule="exact"/>
              <w:rPr>
                <w:rFonts w:ascii="Arial" w:eastAsia="Arial" w:hAnsi="Arial" w:cs="Arial"/>
                <w:b/>
                <w:bCs/>
                <w:sz w:val="20"/>
                <w:szCs w:val="20"/>
              </w:rPr>
            </w:pPr>
            <w:r>
              <w:rPr>
                <w:rFonts w:ascii="Arial" w:eastAsia="Arial" w:hAnsi="Arial" w:cs="Arial"/>
                <w:b/>
                <w:bCs/>
                <w:sz w:val="20"/>
                <w:szCs w:val="20"/>
              </w:rPr>
              <w:t>Mental Health</w:t>
            </w:r>
          </w:p>
        </w:tc>
        <w:tc>
          <w:tcPr>
            <w:tcW w:w="11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8627BE5" w14:textId="7BA257DC" w:rsidR="00F90F4D" w:rsidRDefault="00F02202" w:rsidP="00F90F4D">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Webex</w:t>
            </w:r>
          </w:p>
        </w:tc>
        <w:tc>
          <w:tcPr>
            <w:tcW w:w="18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DBC81A0" w14:textId="77777777" w:rsidR="006023B1" w:rsidRDefault="006023B1" w:rsidP="00F90F4D">
            <w:pPr>
              <w:pStyle w:val="TableParagraph"/>
              <w:spacing w:line="227" w:lineRule="exact"/>
              <w:jc w:val="center"/>
            </w:pPr>
            <w:r>
              <w:t xml:space="preserve">Kyle Key &amp; </w:t>
            </w:r>
          </w:p>
          <w:p w14:paraId="1537CF52" w14:textId="36148EF1" w:rsidR="00F90F4D" w:rsidRDefault="006023B1" w:rsidP="00F90F4D">
            <w:pPr>
              <w:pStyle w:val="TableParagraph"/>
              <w:spacing w:line="227" w:lineRule="exact"/>
              <w:jc w:val="center"/>
            </w:pPr>
            <w:r>
              <w:t>Priyanka Vemuru</w:t>
            </w:r>
          </w:p>
        </w:tc>
      </w:tr>
      <w:tr w:rsidR="00F90F4D" w14:paraId="15A61DE3" w14:textId="77777777" w:rsidTr="0080032F">
        <w:trPr>
          <w:trHeight w:hRule="exact" w:val="775"/>
        </w:trPr>
        <w:tc>
          <w:tcPr>
            <w:tcW w:w="116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75497ECA" w14:textId="4CC30C65" w:rsidR="00F90F4D" w:rsidRDefault="00F90F4D" w:rsidP="00F90F4D">
            <w:pPr>
              <w:pStyle w:val="TableParagraph"/>
              <w:spacing w:line="227" w:lineRule="exact"/>
              <w:ind w:right="3"/>
              <w:jc w:val="center"/>
              <w:rPr>
                <w:rFonts w:ascii="Arial" w:eastAsia="Arial" w:hAnsi="Arial" w:cs="Arial"/>
                <w:sz w:val="20"/>
                <w:szCs w:val="20"/>
              </w:rPr>
            </w:pPr>
            <w:r>
              <w:rPr>
                <w:rFonts w:ascii="Arial"/>
                <w:w w:val="96"/>
                <w:sz w:val="20"/>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1F91F0C3" w14:textId="2CF6AB44" w:rsidR="00F90F4D" w:rsidRDefault="00F90F4D" w:rsidP="00F90F4D">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3CCE398A" w14:textId="3831CC8A" w:rsidR="00F90F4D" w:rsidRDefault="005D1E15" w:rsidP="004E4442">
            <w:pPr>
              <w:pStyle w:val="TableParagraph"/>
              <w:spacing w:line="227" w:lineRule="exact"/>
              <w:jc w:val="center"/>
              <w:rPr>
                <w:rFonts w:ascii="Arial" w:eastAsia="Arial" w:hAnsi="Arial" w:cs="Arial"/>
                <w:sz w:val="20"/>
                <w:szCs w:val="20"/>
              </w:rPr>
            </w:pPr>
            <w:r>
              <w:rPr>
                <w:rFonts w:ascii="Arial"/>
                <w:sz w:val="20"/>
              </w:rPr>
              <w:t>3-16</w:t>
            </w:r>
            <w:r w:rsidR="00F90F4D">
              <w:rPr>
                <w:rFonts w:ascii="Arial"/>
                <w:sz w:val="20"/>
              </w:rPr>
              <w:t>-2</w:t>
            </w:r>
            <w:r>
              <w:rPr>
                <w:rFonts w:ascii="Arial"/>
                <w:sz w:val="20"/>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4E822EA9" w14:textId="6363B60B" w:rsidR="00F90F4D" w:rsidRPr="008E2E10" w:rsidRDefault="00AC0317" w:rsidP="00F90F4D">
            <w:pPr>
              <w:pStyle w:val="TableParagraph"/>
              <w:spacing w:line="227" w:lineRule="exact"/>
              <w:rPr>
                <w:rFonts w:ascii="Arial" w:eastAsia="Arial" w:hAnsi="Arial" w:cs="Arial"/>
                <w:b/>
                <w:sz w:val="20"/>
                <w:szCs w:val="20"/>
              </w:rPr>
            </w:pPr>
            <w:r>
              <w:rPr>
                <w:rFonts w:ascii="Arial" w:eastAsia="Arial" w:hAnsi="Arial" w:cs="Arial"/>
                <w:b/>
                <w:sz w:val="20"/>
                <w:szCs w:val="20"/>
              </w:rPr>
              <w:t xml:space="preserve">Bearcat Mentors 2: </w:t>
            </w:r>
            <w:r w:rsidRPr="00AC0317">
              <w:rPr>
                <w:rFonts w:ascii="Arial" w:eastAsia="Arial" w:hAnsi="Arial" w:cs="Arial"/>
                <w:bCs/>
                <w:sz w:val="20"/>
                <w:szCs w:val="20"/>
              </w:rPr>
              <w:t>Physician Q&amp;A</w:t>
            </w:r>
          </w:p>
        </w:tc>
        <w:tc>
          <w:tcPr>
            <w:tcW w:w="111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7344E6D4" w14:textId="305BF1CF" w:rsidR="00F90F4D" w:rsidRDefault="00AC0317" w:rsidP="00F90F4D">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Webex</w:t>
            </w:r>
          </w:p>
        </w:tc>
        <w:tc>
          <w:tcPr>
            <w:tcW w:w="18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35584043" w14:textId="32F70AE9" w:rsidR="00F90F4D" w:rsidRDefault="00D6037F" w:rsidP="00F90F4D">
            <w:pPr>
              <w:pStyle w:val="TableParagraph"/>
              <w:spacing w:line="227" w:lineRule="exact"/>
              <w:jc w:val="center"/>
              <w:rPr>
                <w:rFonts w:ascii="Arial" w:eastAsia="Arial" w:hAnsi="Arial" w:cs="Arial"/>
                <w:sz w:val="20"/>
                <w:szCs w:val="20"/>
              </w:rPr>
            </w:pPr>
            <w:r>
              <w:rPr>
                <w:rFonts w:ascii="Arial" w:eastAsia="Arial" w:hAnsi="Arial" w:cs="Arial"/>
                <w:sz w:val="20"/>
                <w:szCs w:val="20"/>
              </w:rPr>
              <w:t>Your Bearcat Mentor &amp; Leadership Team</w:t>
            </w:r>
          </w:p>
        </w:tc>
      </w:tr>
      <w:tr w:rsidR="00F90F4D" w14:paraId="27DD03AE" w14:textId="77777777" w:rsidTr="002C45EC">
        <w:trPr>
          <w:trHeight w:hRule="exact" w:val="721"/>
        </w:trPr>
        <w:tc>
          <w:tcPr>
            <w:tcW w:w="116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0D55540" w14:textId="0D4AFECE" w:rsidR="00F90F4D" w:rsidRDefault="00F90F4D" w:rsidP="00F90F4D">
            <w:pPr>
              <w:pStyle w:val="TableParagraph"/>
              <w:spacing w:line="227" w:lineRule="exact"/>
              <w:ind w:right="3"/>
              <w:jc w:val="center"/>
              <w:rPr>
                <w:rFonts w:ascii="Arial" w:eastAsia="Arial" w:hAnsi="Arial" w:cs="Arial"/>
                <w:sz w:val="20"/>
                <w:szCs w:val="20"/>
              </w:rPr>
            </w:pPr>
            <w:r>
              <w:rPr>
                <w:rFonts w:ascii="Arial"/>
                <w:w w:val="96"/>
                <w:sz w:val="20"/>
              </w:rPr>
              <w:t>11</w:t>
            </w:r>
          </w:p>
        </w:tc>
        <w:tc>
          <w:tcPr>
            <w:tcW w:w="7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3342C2D" w14:textId="35E5E4C7" w:rsidR="00F90F4D" w:rsidRDefault="00F90F4D" w:rsidP="00F90F4D">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38F8F77" w14:textId="1F8191A7" w:rsidR="00F90F4D" w:rsidRDefault="005D1E15" w:rsidP="004E4442">
            <w:pPr>
              <w:pStyle w:val="TableParagraph"/>
              <w:spacing w:line="227" w:lineRule="exact"/>
              <w:jc w:val="center"/>
              <w:rPr>
                <w:rFonts w:ascii="Arial" w:eastAsia="Arial" w:hAnsi="Arial" w:cs="Arial"/>
                <w:sz w:val="20"/>
                <w:szCs w:val="20"/>
              </w:rPr>
            </w:pPr>
            <w:r>
              <w:rPr>
                <w:rFonts w:ascii="Arial"/>
                <w:sz w:val="20"/>
              </w:rPr>
              <w:t>3</w:t>
            </w:r>
            <w:r w:rsidR="00F90F4D">
              <w:rPr>
                <w:rFonts w:ascii="Arial"/>
                <w:sz w:val="20"/>
              </w:rPr>
              <w:t>-</w:t>
            </w:r>
            <w:r>
              <w:rPr>
                <w:rFonts w:ascii="Arial"/>
                <w:sz w:val="20"/>
              </w:rPr>
              <w:t>2</w:t>
            </w:r>
            <w:r w:rsidR="00F90F4D">
              <w:rPr>
                <w:rFonts w:ascii="Arial"/>
                <w:sz w:val="20"/>
              </w:rPr>
              <w:t>3-2</w:t>
            </w:r>
            <w:r>
              <w:rPr>
                <w:rFonts w:ascii="Arial"/>
                <w:sz w:val="20"/>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57FAF41" w14:textId="034B9D64" w:rsidR="00F90F4D" w:rsidRPr="00F71330" w:rsidRDefault="00581A6E" w:rsidP="00F90F4D">
            <w:pPr>
              <w:pStyle w:val="TableParagraph"/>
              <w:spacing w:line="227" w:lineRule="exact"/>
              <w:rPr>
                <w:rFonts w:ascii="Arial" w:eastAsia="Arial" w:hAnsi="Arial" w:cs="Arial"/>
                <w:b/>
                <w:bCs/>
                <w:sz w:val="20"/>
                <w:szCs w:val="20"/>
              </w:rPr>
            </w:pPr>
            <w:r>
              <w:rPr>
                <w:rFonts w:ascii="Arial" w:eastAsia="Arial" w:hAnsi="Arial" w:cs="Arial"/>
                <w:b/>
                <w:bCs/>
                <w:sz w:val="20"/>
                <w:szCs w:val="20"/>
              </w:rPr>
              <w:t xml:space="preserve">JRCOSTEP – </w:t>
            </w:r>
            <w:r w:rsidRPr="00581A6E">
              <w:rPr>
                <w:rFonts w:ascii="Arial" w:eastAsia="Arial" w:hAnsi="Arial" w:cs="Arial"/>
                <w:sz w:val="20"/>
                <w:szCs w:val="20"/>
              </w:rPr>
              <w:t>Lt. Andrew Brown will speak about this exciting program for undergraduates.</w:t>
            </w:r>
          </w:p>
        </w:tc>
        <w:tc>
          <w:tcPr>
            <w:tcW w:w="111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E734786" w14:textId="508D0B41" w:rsidR="00F90F4D" w:rsidRDefault="00581A6E" w:rsidP="00F90F4D">
            <w:pPr>
              <w:pStyle w:val="TableParagraph"/>
              <w:spacing w:line="228" w:lineRule="exact"/>
              <w:ind w:right="4"/>
              <w:jc w:val="center"/>
              <w:rPr>
                <w:rFonts w:ascii="Arial" w:eastAsia="Arial" w:hAnsi="Arial" w:cs="Arial"/>
                <w:sz w:val="20"/>
                <w:szCs w:val="20"/>
              </w:rPr>
            </w:pPr>
            <w:r>
              <w:rPr>
                <w:rFonts w:ascii="Arial" w:eastAsia="Arial" w:hAnsi="Arial" w:cs="Arial"/>
                <w:sz w:val="20"/>
                <w:szCs w:val="20"/>
              </w:rPr>
              <w:t>Webex</w:t>
            </w:r>
          </w:p>
        </w:tc>
        <w:tc>
          <w:tcPr>
            <w:tcW w:w="185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78BC3A2" w14:textId="762997F3" w:rsidR="00F90F4D" w:rsidRDefault="00581A6E" w:rsidP="00F90F4D">
            <w:pPr>
              <w:pStyle w:val="TableParagraph"/>
              <w:spacing w:line="228" w:lineRule="exact"/>
              <w:jc w:val="center"/>
              <w:rPr>
                <w:rFonts w:ascii="Arial" w:eastAsia="Arial" w:hAnsi="Arial" w:cs="Arial"/>
                <w:sz w:val="20"/>
                <w:szCs w:val="20"/>
              </w:rPr>
            </w:pPr>
            <w:r>
              <w:rPr>
                <w:rFonts w:ascii="Arial" w:eastAsia="Arial" w:hAnsi="Arial" w:cs="Arial"/>
                <w:sz w:val="20"/>
                <w:szCs w:val="20"/>
              </w:rPr>
              <w:t>Lt. Andrew Brown</w:t>
            </w:r>
          </w:p>
        </w:tc>
      </w:tr>
      <w:tr w:rsidR="00F90F4D" w14:paraId="6ACC319F" w14:textId="77777777" w:rsidTr="002C45EC">
        <w:trPr>
          <w:trHeight w:hRule="exact" w:val="721"/>
        </w:trPr>
        <w:tc>
          <w:tcPr>
            <w:tcW w:w="11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E2FE47" w14:textId="51FCB14E" w:rsidR="00F90F4D" w:rsidRDefault="00F90F4D" w:rsidP="00F90F4D">
            <w:pPr>
              <w:pStyle w:val="TableParagraph"/>
              <w:spacing w:line="227" w:lineRule="exact"/>
              <w:jc w:val="center"/>
              <w:rPr>
                <w:rFonts w:ascii="Arial" w:eastAsia="Arial" w:hAnsi="Arial" w:cs="Arial"/>
                <w:sz w:val="20"/>
                <w:szCs w:val="20"/>
              </w:rPr>
            </w:pPr>
            <w:r>
              <w:rPr>
                <w:rFonts w:ascii="Arial"/>
                <w:w w:val="96"/>
                <w:sz w:val="20"/>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41E25A" w14:textId="79E7484F" w:rsidR="00F90F4D" w:rsidRDefault="00F90F4D" w:rsidP="00F90F4D">
            <w:pPr>
              <w:pStyle w:val="TableParagraph"/>
              <w:spacing w:line="227" w:lineRule="exact"/>
              <w:ind w:right="6"/>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957A80" w14:textId="255B5824" w:rsidR="00F90F4D" w:rsidRDefault="005D1E15" w:rsidP="004E4442">
            <w:pPr>
              <w:pStyle w:val="TableParagraph"/>
              <w:spacing w:line="227" w:lineRule="exact"/>
              <w:jc w:val="center"/>
              <w:rPr>
                <w:rFonts w:ascii="Arial" w:eastAsia="Arial" w:hAnsi="Arial" w:cs="Arial"/>
                <w:sz w:val="20"/>
                <w:szCs w:val="20"/>
              </w:rPr>
            </w:pPr>
            <w:r>
              <w:rPr>
                <w:rFonts w:ascii="Arial"/>
                <w:sz w:val="20"/>
              </w:rPr>
              <w:t>3</w:t>
            </w:r>
            <w:r w:rsidR="00F90F4D">
              <w:rPr>
                <w:rFonts w:ascii="Arial"/>
                <w:sz w:val="20"/>
              </w:rPr>
              <w:t>-</w:t>
            </w:r>
            <w:r>
              <w:rPr>
                <w:rFonts w:ascii="Arial"/>
                <w:sz w:val="20"/>
              </w:rPr>
              <w:t>3</w:t>
            </w:r>
            <w:r w:rsidR="00F90F4D">
              <w:rPr>
                <w:rFonts w:ascii="Arial"/>
                <w:sz w:val="20"/>
              </w:rPr>
              <w:t>0-2</w:t>
            </w:r>
            <w:r>
              <w:rPr>
                <w:rFonts w:ascii="Arial"/>
                <w:sz w:val="20"/>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29C869" w14:textId="56246263" w:rsidR="004D2AC0" w:rsidRDefault="00D35225" w:rsidP="004D2AC0">
            <w:pPr>
              <w:pStyle w:val="TableParagraph"/>
              <w:spacing w:line="227" w:lineRule="exact"/>
              <w:rPr>
                <w:rFonts w:ascii="Arial" w:eastAsia="Arial" w:hAnsi="Arial" w:cs="Arial"/>
                <w:b/>
                <w:bCs/>
                <w:sz w:val="20"/>
                <w:szCs w:val="20"/>
              </w:rPr>
            </w:pPr>
            <w:r>
              <w:rPr>
                <w:rFonts w:ascii="Arial" w:eastAsia="Arial" w:hAnsi="Arial" w:cs="Arial"/>
                <w:b/>
                <w:bCs/>
                <w:sz w:val="20"/>
                <w:szCs w:val="20"/>
              </w:rPr>
              <w:t>To Be Determined</w:t>
            </w:r>
          </w:p>
          <w:p w14:paraId="1E89583E" w14:textId="68FA221C" w:rsidR="00F90F4D" w:rsidRPr="00F71330" w:rsidRDefault="00F90F4D" w:rsidP="00F90F4D">
            <w:pPr>
              <w:pStyle w:val="TableParagraph"/>
              <w:spacing w:line="227" w:lineRule="exact"/>
              <w:rPr>
                <w:rFonts w:ascii="Arial" w:eastAsia="Arial" w:hAnsi="Arial" w:cs="Arial"/>
                <w:b/>
                <w:bCs/>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0B10E7" w14:textId="119580FC" w:rsidR="00F90F4D" w:rsidRDefault="00F90F4D" w:rsidP="004D2AC0">
            <w:pPr>
              <w:pStyle w:val="TableParagraph"/>
              <w:spacing w:line="227" w:lineRule="exact"/>
              <w:ind w:right="4"/>
              <w:rPr>
                <w:rFonts w:ascii="Arial" w:eastAsia="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94213E" w14:textId="580AE4B0" w:rsidR="00F90F4D" w:rsidRDefault="00D35225" w:rsidP="00D35225">
            <w:pPr>
              <w:pStyle w:val="TableParagraph"/>
              <w:spacing w:line="227" w:lineRule="exact"/>
              <w:jc w:val="center"/>
              <w:rPr>
                <w:rFonts w:ascii="Arial" w:eastAsia="Arial" w:hAnsi="Arial" w:cs="Arial"/>
                <w:sz w:val="20"/>
                <w:szCs w:val="20"/>
              </w:rPr>
            </w:pPr>
            <w:r>
              <w:rPr>
                <w:rFonts w:ascii="Arial" w:eastAsia="Arial" w:hAnsi="Arial" w:cs="Arial"/>
                <w:sz w:val="20"/>
                <w:szCs w:val="20"/>
              </w:rPr>
              <w:t>TBD</w:t>
            </w:r>
          </w:p>
        </w:tc>
      </w:tr>
      <w:tr w:rsidR="004D2AC0" w14:paraId="172A7442" w14:textId="77777777" w:rsidTr="002C45EC">
        <w:trPr>
          <w:trHeight w:hRule="exact" w:val="811"/>
        </w:trPr>
        <w:tc>
          <w:tcPr>
            <w:tcW w:w="11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988265" w14:textId="2A57FDFD" w:rsidR="004D2AC0" w:rsidRDefault="004D2AC0" w:rsidP="004D2AC0">
            <w:pPr>
              <w:pStyle w:val="TableParagraph"/>
              <w:spacing w:line="227" w:lineRule="exact"/>
              <w:jc w:val="center"/>
              <w:rPr>
                <w:rFonts w:ascii="Arial" w:eastAsia="Arial" w:hAnsi="Arial" w:cs="Arial"/>
                <w:sz w:val="20"/>
                <w:szCs w:val="20"/>
              </w:rPr>
            </w:pPr>
            <w:r>
              <w:rPr>
                <w:rFonts w:ascii="Arial"/>
                <w:w w:val="96"/>
                <w:sz w:val="20"/>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CF2A3F" w14:textId="322E5603" w:rsidR="004D2AC0" w:rsidRDefault="004D2AC0" w:rsidP="004D2AC0">
            <w:pPr>
              <w:pStyle w:val="TableParagraph"/>
              <w:spacing w:line="227" w:lineRule="exact"/>
              <w:ind w:right="4"/>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94664A" w14:textId="7BB0D408" w:rsidR="004D2AC0" w:rsidRDefault="004D2AC0" w:rsidP="004D2AC0">
            <w:pPr>
              <w:pStyle w:val="TableParagraph"/>
              <w:spacing w:line="227" w:lineRule="exact"/>
              <w:jc w:val="center"/>
              <w:rPr>
                <w:rFonts w:ascii="Arial" w:eastAsia="Arial" w:hAnsi="Arial" w:cs="Arial"/>
                <w:sz w:val="20"/>
                <w:szCs w:val="20"/>
              </w:rPr>
            </w:pPr>
            <w:r>
              <w:rPr>
                <w:rFonts w:ascii="Arial"/>
                <w:sz w:val="20"/>
              </w:rPr>
              <w:t>4-6-21</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37DB03" w14:textId="2AC3A977" w:rsidR="004D2AC0" w:rsidRDefault="00D35225" w:rsidP="004D2AC0">
            <w:pPr>
              <w:pStyle w:val="TableParagraph"/>
              <w:spacing w:line="227" w:lineRule="exact"/>
              <w:rPr>
                <w:rFonts w:ascii="Arial" w:eastAsia="Arial" w:hAnsi="Arial" w:cs="Arial"/>
                <w:b/>
                <w:bCs/>
                <w:sz w:val="20"/>
                <w:szCs w:val="20"/>
              </w:rPr>
            </w:pPr>
            <w:r>
              <w:rPr>
                <w:rFonts w:ascii="Arial" w:eastAsia="Arial" w:hAnsi="Arial" w:cs="Arial"/>
                <w:b/>
                <w:bCs/>
                <w:sz w:val="20"/>
                <w:szCs w:val="20"/>
              </w:rPr>
              <w:t xml:space="preserve">To Be Determined </w:t>
            </w:r>
          </w:p>
          <w:p w14:paraId="1124EF97" w14:textId="2133DAF7" w:rsidR="004D2AC0" w:rsidRPr="00F71330" w:rsidRDefault="004D2AC0" w:rsidP="004D2AC0">
            <w:pPr>
              <w:pStyle w:val="TableParagraph"/>
              <w:spacing w:line="227" w:lineRule="exact"/>
              <w:rPr>
                <w:rFonts w:ascii="Arial" w:eastAsia="Arial" w:hAnsi="Arial" w:cs="Arial"/>
                <w:b/>
                <w:bCs/>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082B01" w14:textId="34630781" w:rsidR="004D2AC0" w:rsidRDefault="004D2AC0" w:rsidP="00EA3D42">
            <w:pPr>
              <w:pStyle w:val="TableParagraph"/>
              <w:spacing w:line="227" w:lineRule="exact"/>
              <w:rPr>
                <w:rFonts w:ascii="Arial" w:eastAsia="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669337" w14:textId="755E2762" w:rsidR="004D2AC0" w:rsidRDefault="00D35225" w:rsidP="00D35225">
            <w:pPr>
              <w:pStyle w:val="TableParagraph"/>
              <w:spacing w:line="227" w:lineRule="exact"/>
              <w:jc w:val="center"/>
              <w:rPr>
                <w:rFonts w:ascii="Arial" w:eastAsia="Arial" w:hAnsi="Arial" w:cs="Arial"/>
                <w:sz w:val="20"/>
                <w:szCs w:val="20"/>
              </w:rPr>
            </w:pPr>
            <w:r>
              <w:rPr>
                <w:rFonts w:ascii="Arial" w:eastAsia="Arial" w:hAnsi="Arial" w:cs="Arial"/>
                <w:sz w:val="20"/>
                <w:szCs w:val="20"/>
              </w:rPr>
              <w:t>TBD</w:t>
            </w:r>
          </w:p>
        </w:tc>
      </w:tr>
      <w:tr w:rsidR="004D2AC0" w14:paraId="10F00459" w14:textId="77777777" w:rsidTr="007F384A">
        <w:trPr>
          <w:trHeight w:hRule="exact" w:val="802"/>
        </w:trPr>
        <w:tc>
          <w:tcPr>
            <w:tcW w:w="116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52BAC232" w14:textId="287A5C65" w:rsidR="004D2AC0" w:rsidRPr="005F1A33" w:rsidRDefault="004D2AC0" w:rsidP="004D2AC0">
            <w:pPr>
              <w:pStyle w:val="TableParagraph"/>
              <w:spacing w:line="227" w:lineRule="exact"/>
              <w:jc w:val="center"/>
              <w:rPr>
                <w:rFonts w:ascii="Arial" w:eastAsia="Arial" w:hAnsi="Arial" w:cs="Arial"/>
                <w:sz w:val="20"/>
                <w:szCs w:val="20"/>
                <w:highlight w:val="yellow"/>
              </w:rPr>
            </w:pPr>
            <w:r>
              <w:rPr>
                <w:rFonts w:ascii="Arial"/>
                <w:w w:val="96"/>
                <w:sz w:val="20"/>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61B8D72C" w14:textId="58A0597F" w:rsidR="004D2AC0" w:rsidRPr="005F1A33" w:rsidRDefault="004D2AC0" w:rsidP="004D2AC0">
            <w:pPr>
              <w:pStyle w:val="TableParagraph"/>
              <w:spacing w:line="227" w:lineRule="exact"/>
              <w:ind w:right="4"/>
              <w:jc w:val="center"/>
              <w:rPr>
                <w:rFonts w:ascii="Arial" w:eastAsia="Arial" w:hAnsi="Arial" w:cs="Arial"/>
                <w:sz w:val="20"/>
                <w:szCs w:val="20"/>
                <w:highlight w:val="yellow"/>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0B23991D" w14:textId="1C9FCD29" w:rsidR="004D2AC0" w:rsidRPr="005F1A33" w:rsidRDefault="004D2AC0" w:rsidP="004D2AC0">
            <w:pPr>
              <w:pStyle w:val="TableParagraph"/>
              <w:spacing w:line="227" w:lineRule="exact"/>
              <w:jc w:val="center"/>
              <w:rPr>
                <w:rFonts w:ascii="Arial" w:eastAsia="Arial" w:hAnsi="Arial" w:cs="Arial"/>
                <w:sz w:val="20"/>
                <w:szCs w:val="20"/>
                <w:highlight w:val="yellow"/>
              </w:rPr>
            </w:pPr>
            <w:r>
              <w:rPr>
                <w:rFonts w:ascii="Arial" w:eastAsia="Arial" w:hAnsi="Arial" w:cs="Arial"/>
                <w:sz w:val="20"/>
                <w:szCs w:val="20"/>
              </w:rPr>
              <w:t>4-13</w:t>
            </w:r>
            <w:r w:rsidRPr="004E4442">
              <w:rPr>
                <w:rFonts w:ascii="Arial" w:eastAsia="Arial" w:hAnsi="Arial" w:cs="Arial"/>
                <w:sz w:val="20"/>
                <w:szCs w:val="20"/>
              </w:rPr>
              <w:t>-2</w:t>
            </w:r>
            <w:r>
              <w:rPr>
                <w:rFonts w:ascii="Arial" w:eastAsia="Arial" w:hAnsi="Arial" w:cs="Arial"/>
                <w:sz w:val="20"/>
                <w:szCs w:val="20"/>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6FB5B71D" w14:textId="58448F1D" w:rsidR="004D2AC0" w:rsidRPr="004E4442" w:rsidRDefault="004D2AC0" w:rsidP="004D2AC0">
            <w:pPr>
              <w:pStyle w:val="TableParagraph"/>
              <w:spacing w:line="227" w:lineRule="exact"/>
              <w:rPr>
                <w:rFonts w:ascii="Arial" w:eastAsia="Arial" w:hAnsi="Arial" w:cs="Arial"/>
                <w:b/>
                <w:bCs/>
                <w:sz w:val="20"/>
                <w:szCs w:val="20"/>
              </w:rPr>
            </w:pPr>
            <w:r w:rsidRPr="00BE3334">
              <w:rPr>
                <w:rFonts w:ascii="Arial" w:eastAsia="Arial" w:hAnsi="Arial" w:cs="Arial"/>
                <w:b/>
                <w:bCs/>
                <w:sz w:val="20"/>
                <w:szCs w:val="20"/>
              </w:rPr>
              <w:t xml:space="preserve">Meeting with Bearcat Mentor:  </w:t>
            </w:r>
            <w:r w:rsidRPr="00BE3334">
              <w:rPr>
                <w:rFonts w:ascii="Arial" w:eastAsia="Arial" w:hAnsi="Arial" w:cs="Arial"/>
                <w:sz w:val="20"/>
                <w:szCs w:val="20"/>
              </w:rPr>
              <w:t>Meet with your Bearcat Mentor</w:t>
            </w:r>
            <w:r>
              <w:rPr>
                <w:rFonts w:ascii="Arial" w:eastAsia="Arial" w:hAnsi="Arial" w:cs="Arial"/>
                <w:sz w:val="20"/>
                <w:szCs w:val="20"/>
              </w:rPr>
              <w:t xml:space="preserve"> to discuss summer plans and your goals for 2021-22</w:t>
            </w:r>
            <w:r w:rsidRPr="00BE3334">
              <w:rPr>
                <w:rFonts w:ascii="Arial" w:eastAsia="Arial" w:hAnsi="Arial" w:cs="Arial"/>
                <w:sz w:val="20"/>
                <w:szCs w:val="20"/>
              </w:rPr>
              <w:t>.</w:t>
            </w:r>
            <w:r>
              <w:rPr>
                <w:rFonts w:ascii="Arial" w:eastAsia="Arial" w:hAnsi="Arial" w:cs="Arial"/>
                <w:sz w:val="20"/>
                <w:szCs w:val="20"/>
              </w:rPr>
              <w:t xml:space="preserve">  This will help you prepare for the final reflection paper due April 21.</w:t>
            </w:r>
          </w:p>
        </w:tc>
        <w:tc>
          <w:tcPr>
            <w:tcW w:w="111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293EBB9D" w14:textId="77777777" w:rsidR="004D2AC0" w:rsidRDefault="004D2AC0" w:rsidP="004D2AC0">
            <w:pPr>
              <w:pStyle w:val="TableParagraph"/>
              <w:spacing w:line="227" w:lineRule="exact"/>
              <w:ind w:right="4"/>
              <w:jc w:val="center"/>
              <w:rPr>
                <w:rFonts w:ascii="Arial" w:eastAsia="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66B0350C" w14:textId="370EE787" w:rsidR="004D2AC0" w:rsidRDefault="004D2AC0" w:rsidP="004D2AC0">
            <w:pPr>
              <w:pStyle w:val="TableParagraph"/>
              <w:spacing w:line="227" w:lineRule="exact"/>
              <w:jc w:val="center"/>
              <w:rPr>
                <w:rFonts w:ascii="Arial" w:eastAsia="Arial" w:hAnsi="Arial" w:cs="Arial"/>
                <w:sz w:val="20"/>
                <w:szCs w:val="20"/>
              </w:rPr>
            </w:pPr>
            <w:r>
              <w:rPr>
                <w:rFonts w:ascii="Arial" w:eastAsia="Arial" w:hAnsi="Arial" w:cs="Arial"/>
                <w:sz w:val="20"/>
                <w:szCs w:val="20"/>
              </w:rPr>
              <w:t>Bearcat Mentor</w:t>
            </w:r>
          </w:p>
        </w:tc>
      </w:tr>
      <w:tr w:rsidR="004D2AC0" w14:paraId="1948A4AE" w14:textId="77777777" w:rsidTr="007F384A">
        <w:trPr>
          <w:trHeight w:hRule="exact" w:val="901"/>
        </w:trPr>
        <w:tc>
          <w:tcPr>
            <w:tcW w:w="116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2E38EE4" w14:textId="7415CB03" w:rsidR="004D2AC0" w:rsidRPr="00B861F4" w:rsidRDefault="004D2AC0" w:rsidP="004D2AC0">
            <w:pPr>
              <w:pStyle w:val="TableParagraph"/>
              <w:spacing w:line="227" w:lineRule="exact"/>
              <w:jc w:val="center"/>
              <w:rPr>
                <w:rFonts w:ascii="Arial" w:eastAsia="Arial" w:hAnsi="Arial" w:cs="Arial"/>
                <w:sz w:val="20"/>
                <w:szCs w:val="20"/>
              </w:rPr>
            </w:pPr>
            <w:r>
              <w:rPr>
                <w:rFonts w:ascii="Arial" w:eastAsia="Arial" w:hAnsi="Arial" w:cs="Arial"/>
                <w:sz w:val="20"/>
                <w:szCs w:val="20"/>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4EEDA262" w14:textId="773AB690" w:rsidR="004D2AC0" w:rsidRPr="00B861F4" w:rsidRDefault="004D2AC0" w:rsidP="004D2AC0">
            <w:pPr>
              <w:pStyle w:val="TableParagraph"/>
              <w:spacing w:line="227" w:lineRule="exact"/>
              <w:ind w:right="6"/>
              <w:jc w:val="center"/>
              <w:rPr>
                <w:rFonts w:ascii="Arial" w:eastAsia="Arial" w:hAnsi="Arial" w:cs="Arial"/>
                <w:sz w:val="20"/>
                <w:szCs w:val="20"/>
              </w:rPr>
            </w:pPr>
            <w:r>
              <w:rPr>
                <w:rFonts w:ascii="Arial" w:eastAsia="Arial" w:hAnsi="Arial" w:cs="Arial"/>
                <w:sz w:val="20"/>
                <w:szCs w:val="20"/>
              </w:rPr>
              <w:t>Tu</w:t>
            </w:r>
          </w:p>
        </w:tc>
        <w:tc>
          <w:tcPr>
            <w:tcW w:w="108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D7B767A" w14:textId="574D6D37" w:rsidR="004D2AC0" w:rsidRPr="00B861F4" w:rsidRDefault="004D2AC0" w:rsidP="004D2AC0">
            <w:pPr>
              <w:pStyle w:val="TableParagraph"/>
              <w:spacing w:line="227" w:lineRule="exact"/>
              <w:jc w:val="center"/>
              <w:rPr>
                <w:rFonts w:ascii="Arial" w:eastAsia="Arial" w:hAnsi="Arial" w:cs="Arial"/>
                <w:sz w:val="20"/>
                <w:szCs w:val="20"/>
              </w:rPr>
            </w:pPr>
            <w:r>
              <w:rPr>
                <w:rFonts w:ascii="Arial" w:eastAsia="Arial" w:hAnsi="Arial" w:cs="Arial"/>
                <w:sz w:val="20"/>
                <w:szCs w:val="20"/>
              </w:rPr>
              <w:t>4-20-21</w:t>
            </w:r>
          </w:p>
        </w:tc>
        <w:tc>
          <w:tcPr>
            <w:tcW w:w="58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47CD6DF" w14:textId="593322FA" w:rsidR="004D2AC0" w:rsidRPr="004E4442" w:rsidRDefault="004D2AC0" w:rsidP="004D2AC0">
            <w:pPr>
              <w:pStyle w:val="TableParagraph"/>
              <w:spacing w:line="227" w:lineRule="exact"/>
              <w:rPr>
                <w:rFonts w:ascii="Arial" w:eastAsia="Arial" w:hAnsi="Arial" w:cs="Arial"/>
                <w:b/>
                <w:bCs/>
                <w:sz w:val="20"/>
                <w:szCs w:val="20"/>
              </w:rPr>
            </w:pPr>
            <w:r w:rsidRPr="004E4442">
              <w:rPr>
                <w:rFonts w:ascii="Arial" w:eastAsia="Arial" w:hAnsi="Arial" w:cs="Arial"/>
                <w:b/>
                <w:bCs/>
                <w:sz w:val="20"/>
                <w:szCs w:val="20"/>
              </w:rPr>
              <w:t>Final</w:t>
            </w:r>
            <w:r>
              <w:rPr>
                <w:rFonts w:ascii="Arial" w:eastAsia="Arial" w:hAnsi="Arial" w:cs="Arial"/>
                <w:b/>
                <w:bCs/>
                <w:sz w:val="20"/>
                <w:szCs w:val="20"/>
              </w:rPr>
              <w:t xml:space="preserve">:  </w:t>
            </w:r>
            <w:r w:rsidRPr="00FD577A">
              <w:rPr>
                <w:rFonts w:ascii="Arial" w:eastAsia="Arial" w:hAnsi="Arial" w:cs="Arial"/>
                <w:sz w:val="20"/>
                <w:szCs w:val="20"/>
              </w:rPr>
              <w:t>Your final reflection paper and “thank you” to your Bearcat Mentor is due via Canvas by 11:59pm Eastern.</w:t>
            </w:r>
          </w:p>
        </w:tc>
        <w:tc>
          <w:tcPr>
            <w:tcW w:w="111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44C1DD3" w14:textId="77777777" w:rsidR="004D2AC0" w:rsidRDefault="004D2AC0" w:rsidP="004D2AC0">
            <w:pPr>
              <w:pStyle w:val="TableParagraph"/>
              <w:spacing w:line="227" w:lineRule="exact"/>
              <w:ind w:right="4"/>
              <w:jc w:val="center"/>
              <w:rPr>
                <w:rFonts w:ascii="Arial" w:eastAsia="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7210850" w14:textId="77777777" w:rsidR="004D2AC0" w:rsidRDefault="004D2AC0" w:rsidP="004D2AC0">
            <w:pPr>
              <w:pStyle w:val="TableParagraph"/>
              <w:spacing w:line="227" w:lineRule="exact"/>
              <w:jc w:val="center"/>
              <w:rPr>
                <w:rFonts w:ascii="Arial" w:eastAsia="Arial" w:hAnsi="Arial" w:cs="Arial"/>
                <w:sz w:val="20"/>
                <w:szCs w:val="20"/>
              </w:rPr>
            </w:pPr>
          </w:p>
        </w:tc>
      </w:tr>
    </w:tbl>
    <w:p w14:paraId="12E262DB" w14:textId="77777777" w:rsidR="00A66618" w:rsidRDefault="00A66618" w:rsidP="00A66618"/>
    <w:p w14:paraId="11F73584" w14:textId="60CC6208" w:rsidR="00286A0A" w:rsidRDefault="00286A0A"/>
    <w:p w14:paraId="1BD9B37D" w14:textId="09C7748A" w:rsidR="004E4442" w:rsidRDefault="004E4442"/>
    <w:p w14:paraId="43CE9977" w14:textId="67E24112" w:rsidR="004E4442" w:rsidRDefault="004E4442"/>
    <w:p w14:paraId="6DE73D62" w14:textId="6E8FFC13" w:rsidR="004E4442" w:rsidRDefault="004E4442"/>
    <w:p w14:paraId="24C658D2" w14:textId="684A23C3" w:rsidR="004D5A53" w:rsidRDefault="004D5A53"/>
    <w:p w14:paraId="7F4AE7DF" w14:textId="77AE55C3" w:rsidR="004D5A53" w:rsidRDefault="004D5A53"/>
    <w:p w14:paraId="761D0E80" w14:textId="53C23DA8" w:rsidR="004D5A53" w:rsidRDefault="004D5A53"/>
    <w:p w14:paraId="5DC44B4B" w14:textId="4E89605A" w:rsidR="004D5A53" w:rsidRDefault="004D5A53"/>
    <w:p w14:paraId="10500D2C" w14:textId="77777777" w:rsidR="004D5A53" w:rsidRDefault="004D5A53" w:rsidP="004D5A53">
      <w:pPr>
        <w:spacing w:before="47"/>
        <w:ind w:right="902"/>
        <w:jc w:val="center"/>
        <w:rPr>
          <w:rFonts w:ascii="Arial"/>
          <w:b/>
          <w:sz w:val="28"/>
        </w:rPr>
      </w:pPr>
      <w:r>
        <w:rPr>
          <w:rFonts w:ascii="Arial"/>
          <w:b/>
          <w:sz w:val="28"/>
        </w:rPr>
        <w:t>The Five Threads of the Medical Sciences Seminar Tapestry</w:t>
      </w:r>
    </w:p>
    <w:p w14:paraId="6A1605CE" w14:textId="77777777" w:rsidR="004D5A53" w:rsidRDefault="004D5A53" w:rsidP="004D5A53">
      <w:pPr>
        <w:spacing w:before="47"/>
        <w:ind w:right="902"/>
        <w:rPr>
          <w:rFonts w:ascii="Arial"/>
          <w:b/>
          <w:sz w:val="28"/>
        </w:rPr>
      </w:pPr>
    </w:p>
    <w:tbl>
      <w:tblPr>
        <w:tblW w:w="11756" w:type="dxa"/>
        <w:tblInd w:w="119" w:type="dxa"/>
        <w:tblLayout w:type="fixed"/>
        <w:tblCellMar>
          <w:left w:w="0" w:type="dxa"/>
          <w:right w:w="0" w:type="dxa"/>
        </w:tblCellMar>
        <w:tblLook w:val="01E0" w:firstRow="1" w:lastRow="1" w:firstColumn="1" w:lastColumn="1" w:noHBand="0" w:noVBand="0"/>
      </w:tblPr>
      <w:tblGrid>
        <w:gridCol w:w="1169"/>
        <w:gridCol w:w="720"/>
        <w:gridCol w:w="1080"/>
        <w:gridCol w:w="5817"/>
        <w:gridCol w:w="1118"/>
        <w:gridCol w:w="1852"/>
      </w:tblGrid>
      <w:tr w:rsidR="004D5A53" w14:paraId="47354B25" w14:textId="77777777" w:rsidTr="0080032F">
        <w:trPr>
          <w:trHeight w:hRule="exact" w:val="676"/>
        </w:trPr>
        <w:tc>
          <w:tcPr>
            <w:tcW w:w="116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69E9B235" w14:textId="77777777" w:rsidR="004D5A53" w:rsidRDefault="004D5A53" w:rsidP="00A638B6">
            <w:pPr>
              <w:pStyle w:val="TableParagraph"/>
              <w:spacing w:line="225" w:lineRule="exact"/>
              <w:ind w:right="3"/>
              <w:jc w:val="center"/>
              <w:rPr>
                <w:rFonts w:ascii="Arial" w:eastAsia="Arial" w:hAnsi="Arial" w:cs="Arial"/>
                <w:sz w:val="20"/>
                <w:szCs w:val="20"/>
              </w:rPr>
            </w:pPr>
            <w:r>
              <w:rPr>
                <w:rFonts w:ascii="Arial"/>
                <w:w w:val="96"/>
                <w:sz w:val="20"/>
              </w:rPr>
              <w:t>Thread 1</w:t>
            </w:r>
          </w:p>
        </w:tc>
        <w:tc>
          <w:tcPr>
            <w:tcW w:w="72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45669D8E" w14:textId="77777777" w:rsidR="004D5A53" w:rsidRDefault="004D5A53" w:rsidP="00A638B6">
            <w:pPr>
              <w:pStyle w:val="TableParagraph"/>
              <w:spacing w:line="225" w:lineRule="exact"/>
              <w:ind w:right="4"/>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0CB7258F" w14:textId="77777777" w:rsidR="004D5A53" w:rsidRDefault="004D5A53" w:rsidP="00A638B6">
            <w:pPr>
              <w:pStyle w:val="TableParagraph"/>
              <w:spacing w:line="225" w:lineRule="exact"/>
              <w:rPr>
                <w:rFonts w:ascii="Arial" w:eastAsia="Arial" w:hAnsi="Arial" w:cs="Arial"/>
                <w:sz w:val="20"/>
                <w:szCs w:val="20"/>
              </w:rPr>
            </w:pPr>
          </w:p>
        </w:tc>
        <w:tc>
          <w:tcPr>
            <w:tcW w:w="58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692891AC" w14:textId="77777777" w:rsidR="004D5A53" w:rsidRDefault="004D5A53" w:rsidP="00A638B6">
            <w:pPr>
              <w:pStyle w:val="TableParagraph"/>
              <w:spacing w:line="227" w:lineRule="exact"/>
              <w:rPr>
                <w:rFonts w:ascii="Arial" w:eastAsia="Arial" w:hAnsi="Arial" w:cs="Arial"/>
                <w:b/>
                <w:sz w:val="20"/>
                <w:szCs w:val="20"/>
              </w:rPr>
            </w:pPr>
            <w:r>
              <w:rPr>
                <w:rFonts w:ascii="Arial" w:eastAsia="Arial" w:hAnsi="Arial" w:cs="Arial"/>
                <w:b/>
                <w:sz w:val="20"/>
                <w:szCs w:val="20"/>
              </w:rPr>
              <w:t xml:space="preserve">Building Professional Relationships </w:t>
            </w:r>
          </w:p>
          <w:p w14:paraId="54697290" w14:textId="77777777" w:rsidR="004D5A53" w:rsidRDefault="004D5A53" w:rsidP="00A638B6">
            <w:pPr>
              <w:pStyle w:val="TableParagraph"/>
              <w:spacing w:line="227" w:lineRule="exact"/>
              <w:rPr>
                <w:rFonts w:ascii="Arial" w:eastAsia="Arial" w:hAnsi="Arial" w:cs="Arial"/>
                <w:sz w:val="20"/>
                <w:szCs w:val="20"/>
              </w:rPr>
            </w:pPr>
            <w:r>
              <w:rPr>
                <w:rFonts w:ascii="Arial" w:eastAsia="Arial" w:hAnsi="Arial" w:cs="Arial"/>
                <w:sz w:val="20"/>
                <w:szCs w:val="20"/>
              </w:rPr>
              <w:t xml:space="preserve">Networking for the long game. </w:t>
            </w:r>
          </w:p>
        </w:tc>
        <w:tc>
          <w:tcPr>
            <w:tcW w:w="111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6C5CDA8C" w14:textId="77777777" w:rsidR="004D5A53" w:rsidRDefault="004D5A53" w:rsidP="00A638B6">
            <w:pPr>
              <w:pStyle w:val="TableParagraph"/>
              <w:spacing w:line="227" w:lineRule="exact"/>
              <w:ind w:right="4"/>
              <w:rPr>
                <w:rFonts w:ascii="Arial" w:eastAsia="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41391DB4" w14:textId="77777777" w:rsidR="004D5A53" w:rsidRDefault="004D5A53" w:rsidP="00A638B6">
            <w:pPr>
              <w:pStyle w:val="TableParagraph"/>
              <w:spacing w:line="227" w:lineRule="exact"/>
              <w:jc w:val="center"/>
              <w:rPr>
                <w:rFonts w:ascii="Arial" w:eastAsia="Arial" w:hAnsi="Arial" w:cs="Arial"/>
                <w:sz w:val="20"/>
                <w:szCs w:val="20"/>
              </w:rPr>
            </w:pPr>
          </w:p>
        </w:tc>
      </w:tr>
      <w:tr w:rsidR="004D5A53" w14:paraId="172D5760" w14:textId="77777777" w:rsidTr="00A638B6">
        <w:trPr>
          <w:trHeight w:hRule="exact" w:val="712"/>
        </w:trPr>
        <w:tc>
          <w:tcPr>
            <w:tcW w:w="11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290B297" w14:textId="77777777" w:rsidR="004D5A53" w:rsidRDefault="004D5A53" w:rsidP="00A638B6">
            <w:pPr>
              <w:pStyle w:val="TableParagraph"/>
              <w:spacing w:line="227" w:lineRule="exact"/>
              <w:ind w:right="3"/>
              <w:jc w:val="center"/>
              <w:rPr>
                <w:rFonts w:ascii="Arial" w:eastAsia="Arial" w:hAnsi="Arial" w:cs="Arial"/>
                <w:sz w:val="20"/>
                <w:szCs w:val="20"/>
              </w:rPr>
            </w:pPr>
            <w:r>
              <w:rPr>
                <w:rFonts w:ascii="Arial"/>
                <w:w w:val="96"/>
                <w:sz w:val="20"/>
              </w:rPr>
              <w:t>Thread 2</w:t>
            </w:r>
          </w:p>
        </w:tc>
        <w:tc>
          <w:tcPr>
            <w:tcW w:w="72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4203720" w14:textId="77777777" w:rsidR="004D5A53" w:rsidRDefault="004D5A53" w:rsidP="00A638B6">
            <w:pPr>
              <w:pStyle w:val="TableParagraph"/>
              <w:spacing w:line="227" w:lineRule="exact"/>
              <w:ind w:right="6"/>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2EFB286" w14:textId="77777777" w:rsidR="004D5A53" w:rsidRDefault="004D5A53" w:rsidP="00A638B6">
            <w:pPr>
              <w:pStyle w:val="TableParagraph"/>
              <w:spacing w:line="227" w:lineRule="exact"/>
              <w:rPr>
                <w:rFonts w:ascii="Arial" w:eastAsia="Arial" w:hAnsi="Arial" w:cs="Arial"/>
                <w:sz w:val="20"/>
                <w:szCs w:val="20"/>
              </w:rPr>
            </w:pPr>
          </w:p>
        </w:tc>
        <w:tc>
          <w:tcPr>
            <w:tcW w:w="581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0A087BD" w14:textId="77777777" w:rsidR="004D5A53" w:rsidRDefault="004D5A53" w:rsidP="00A638B6">
            <w:pPr>
              <w:pStyle w:val="TableParagraph"/>
              <w:spacing w:line="227" w:lineRule="exact"/>
              <w:rPr>
                <w:rFonts w:ascii="Arial" w:eastAsia="Arial" w:hAnsi="Arial" w:cs="Arial"/>
                <w:b/>
                <w:sz w:val="20"/>
                <w:szCs w:val="20"/>
              </w:rPr>
            </w:pPr>
            <w:r>
              <w:rPr>
                <w:rFonts w:ascii="Arial" w:eastAsia="Arial" w:hAnsi="Arial" w:cs="Arial"/>
                <w:b/>
                <w:sz w:val="20"/>
                <w:szCs w:val="20"/>
              </w:rPr>
              <w:t>Self-Care and Rest</w:t>
            </w:r>
          </w:p>
          <w:p w14:paraId="298414F5" w14:textId="77777777" w:rsidR="004D5A53" w:rsidRPr="0022012F" w:rsidRDefault="004D5A53" w:rsidP="00A638B6">
            <w:pPr>
              <w:pStyle w:val="TableParagraph"/>
              <w:spacing w:line="227" w:lineRule="exact"/>
              <w:rPr>
                <w:rFonts w:ascii="Arial" w:eastAsia="Arial" w:hAnsi="Arial" w:cs="Arial"/>
                <w:bCs/>
                <w:sz w:val="20"/>
                <w:szCs w:val="20"/>
              </w:rPr>
            </w:pPr>
            <w:r>
              <w:rPr>
                <w:rFonts w:ascii="Arial" w:eastAsia="Arial" w:hAnsi="Arial" w:cs="Arial"/>
                <w:bCs/>
                <w:sz w:val="20"/>
                <w:szCs w:val="20"/>
              </w:rPr>
              <w:t xml:space="preserve">Listening to my body. </w:t>
            </w:r>
          </w:p>
          <w:p w14:paraId="4B24D6CB" w14:textId="77777777" w:rsidR="004D5A53" w:rsidRPr="003C4E76" w:rsidRDefault="004D5A53" w:rsidP="00A638B6">
            <w:pPr>
              <w:pStyle w:val="TableParagraph"/>
              <w:spacing w:line="227" w:lineRule="exact"/>
              <w:rPr>
                <w:rFonts w:ascii="Arial" w:eastAsia="Arial" w:hAnsi="Arial" w:cs="Arial"/>
                <w:bCs/>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F50FC47" w14:textId="77777777" w:rsidR="004D5A53" w:rsidRDefault="004D5A53" w:rsidP="00A638B6">
            <w:pPr>
              <w:pStyle w:val="TableParagraph"/>
              <w:spacing w:line="227" w:lineRule="exact"/>
              <w:ind w:right="4"/>
              <w:rPr>
                <w:rFonts w:ascii="Arial" w:eastAsia="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0EB1FBC" w14:textId="77777777" w:rsidR="004D5A53" w:rsidRDefault="004D5A53" w:rsidP="00A638B6">
            <w:pPr>
              <w:pStyle w:val="TableParagraph"/>
              <w:spacing w:line="227" w:lineRule="exact"/>
              <w:rPr>
                <w:rFonts w:ascii="Arial" w:eastAsia="Arial" w:hAnsi="Arial" w:cs="Arial"/>
                <w:sz w:val="20"/>
                <w:szCs w:val="20"/>
              </w:rPr>
            </w:pPr>
          </w:p>
        </w:tc>
      </w:tr>
      <w:tr w:rsidR="004D5A53" w14:paraId="7658D92C" w14:textId="77777777" w:rsidTr="00A638B6">
        <w:trPr>
          <w:trHeight w:hRule="exact" w:val="721"/>
        </w:trPr>
        <w:tc>
          <w:tcPr>
            <w:tcW w:w="116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17DBCD1" w14:textId="77777777" w:rsidR="004D5A53" w:rsidRDefault="004D5A53" w:rsidP="00A638B6">
            <w:pPr>
              <w:pStyle w:val="TableParagraph"/>
              <w:spacing w:line="227" w:lineRule="exact"/>
              <w:ind w:right="3"/>
              <w:jc w:val="center"/>
              <w:rPr>
                <w:rFonts w:ascii="Arial" w:eastAsia="Arial" w:hAnsi="Arial" w:cs="Arial"/>
                <w:sz w:val="20"/>
                <w:szCs w:val="20"/>
              </w:rPr>
            </w:pPr>
            <w:r>
              <w:rPr>
                <w:rFonts w:ascii="Arial"/>
                <w:w w:val="96"/>
                <w:sz w:val="20"/>
              </w:rPr>
              <w:t>Thread 3</w:t>
            </w:r>
          </w:p>
        </w:tc>
        <w:tc>
          <w:tcPr>
            <w:tcW w:w="7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FC16795" w14:textId="77777777" w:rsidR="004D5A53" w:rsidRDefault="004D5A53" w:rsidP="00A638B6">
            <w:pPr>
              <w:pStyle w:val="TableParagraph"/>
              <w:spacing w:line="227" w:lineRule="exact"/>
              <w:ind w:right="4"/>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9AF87D0" w14:textId="77777777" w:rsidR="004D5A53" w:rsidRDefault="004D5A53" w:rsidP="00A638B6">
            <w:pPr>
              <w:pStyle w:val="TableParagraph"/>
              <w:spacing w:line="227" w:lineRule="exact"/>
              <w:rPr>
                <w:rFonts w:ascii="Arial" w:eastAsia="Arial" w:hAnsi="Arial" w:cs="Arial"/>
                <w:sz w:val="20"/>
                <w:szCs w:val="20"/>
              </w:rPr>
            </w:pPr>
          </w:p>
        </w:tc>
        <w:tc>
          <w:tcPr>
            <w:tcW w:w="58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DF9F162" w14:textId="77777777" w:rsidR="004D5A53" w:rsidRDefault="004D5A53" w:rsidP="00A638B6">
            <w:pPr>
              <w:pStyle w:val="TableParagraph"/>
              <w:spacing w:line="227" w:lineRule="exact"/>
              <w:rPr>
                <w:rFonts w:ascii="Arial" w:eastAsia="Arial" w:hAnsi="Arial" w:cs="Arial"/>
                <w:b/>
                <w:sz w:val="20"/>
                <w:szCs w:val="20"/>
              </w:rPr>
            </w:pPr>
            <w:r>
              <w:rPr>
                <w:rFonts w:ascii="Arial" w:eastAsia="Arial" w:hAnsi="Arial" w:cs="Arial"/>
                <w:b/>
                <w:sz w:val="20"/>
                <w:szCs w:val="20"/>
              </w:rPr>
              <w:t xml:space="preserve">Knowledge and Experience </w:t>
            </w:r>
          </w:p>
          <w:p w14:paraId="68AE06A1" w14:textId="77777777" w:rsidR="004D5A53" w:rsidRPr="0022012F" w:rsidRDefault="004D5A53" w:rsidP="00A638B6">
            <w:pPr>
              <w:pStyle w:val="TableParagraph"/>
              <w:spacing w:line="227" w:lineRule="exact"/>
              <w:rPr>
                <w:rFonts w:ascii="Arial" w:eastAsia="Arial" w:hAnsi="Arial" w:cs="Arial"/>
                <w:bCs/>
                <w:sz w:val="20"/>
                <w:szCs w:val="20"/>
              </w:rPr>
            </w:pPr>
            <w:r w:rsidRPr="0022012F">
              <w:rPr>
                <w:rFonts w:ascii="Arial" w:eastAsia="Arial" w:hAnsi="Arial" w:cs="Arial"/>
                <w:bCs/>
                <w:sz w:val="20"/>
                <w:szCs w:val="20"/>
              </w:rPr>
              <w:t>Experiential learning.  Learning by doing.</w:t>
            </w:r>
          </w:p>
        </w:tc>
        <w:tc>
          <w:tcPr>
            <w:tcW w:w="111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7413A02" w14:textId="77777777" w:rsidR="004D5A53" w:rsidRDefault="004D5A53" w:rsidP="00A638B6">
            <w:pPr>
              <w:pStyle w:val="TableParagraph"/>
              <w:spacing w:line="227" w:lineRule="exact"/>
              <w:ind w:right="4"/>
              <w:jc w:val="center"/>
              <w:rPr>
                <w:rFonts w:ascii="Arial" w:eastAsia="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C5B51AB" w14:textId="77777777" w:rsidR="004D5A53" w:rsidRDefault="004D5A53" w:rsidP="00A638B6">
            <w:pPr>
              <w:pStyle w:val="TableParagraph"/>
              <w:spacing w:line="227" w:lineRule="exact"/>
              <w:rPr>
                <w:rFonts w:ascii="Arial" w:eastAsia="Arial" w:hAnsi="Arial" w:cs="Arial"/>
                <w:sz w:val="20"/>
                <w:szCs w:val="20"/>
              </w:rPr>
            </w:pPr>
          </w:p>
        </w:tc>
      </w:tr>
      <w:tr w:rsidR="004D5A53" w14:paraId="67BDEAA4" w14:textId="77777777" w:rsidTr="00A638B6">
        <w:trPr>
          <w:trHeight w:hRule="exact" w:val="721"/>
        </w:trPr>
        <w:tc>
          <w:tcPr>
            <w:tcW w:w="116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99054D6" w14:textId="77777777" w:rsidR="004D5A53" w:rsidRPr="00541A40" w:rsidRDefault="004D5A53" w:rsidP="00A638B6">
            <w:pPr>
              <w:pStyle w:val="TableParagraph"/>
              <w:spacing w:line="227" w:lineRule="exact"/>
              <w:ind w:right="3"/>
              <w:jc w:val="center"/>
              <w:rPr>
                <w:rFonts w:ascii="Arial"/>
                <w:w w:val="96"/>
                <w:sz w:val="20"/>
              </w:rPr>
            </w:pPr>
            <w:r>
              <w:rPr>
                <w:rFonts w:ascii="Arial"/>
                <w:w w:val="96"/>
                <w:sz w:val="20"/>
              </w:rPr>
              <w:t>Thread 4</w:t>
            </w:r>
          </w:p>
        </w:tc>
        <w:tc>
          <w:tcPr>
            <w:tcW w:w="72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113664A" w14:textId="77777777" w:rsidR="004D5A53" w:rsidRPr="00541A40" w:rsidRDefault="004D5A53" w:rsidP="00A638B6">
            <w:pPr>
              <w:pStyle w:val="TableParagraph"/>
              <w:spacing w:line="227" w:lineRule="exact"/>
              <w:ind w:right="4"/>
              <w:jc w:val="center"/>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04808D7" w14:textId="77777777" w:rsidR="004D5A53" w:rsidRPr="00541A40" w:rsidRDefault="004D5A53" w:rsidP="00A638B6">
            <w:pPr>
              <w:pStyle w:val="TableParagraph"/>
              <w:spacing w:line="227" w:lineRule="exact"/>
              <w:ind w:left="189"/>
              <w:rPr>
                <w:rFonts w:ascii="Arial"/>
                <w:sz w:val="20"/>
              </w:rPr>
            </w:pPr>
          </w:p>
        </w:tc>
        <w:tc>
          <w:tcPr>
            <w:tcW w:w="581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687DF6C" w14:textId="77777777" w:rsidR="004D5A53" w:rsidRDefault="004D5A53" w:rsidP="00A638B6">
            <w:pPr>
              <w:pStyle w:val="TableParagraph"/>
              <w:spacing w:line="227" w:lineRule="exact"/>
              <w:rPr>
                <w:rFonts w:ascii="Arial" w:eastAsia="Arial" w:hAnsi="Arial" w:cs="Arial"/>
                <w:b/>
                <w:sz w:val="20"/>
                <w:szCs w:val="20"/>
              </w:rPr>
            </w:pPr>
            <w:r>
              <w:rPr>
                <w:rFonts w:ascii="Arial" w:eastAsia="Arial" w:hAnsi="Arial" w:cs="Arial"/>
                <w:b/>
                <w:sz w:val="20"/>
                <w:szCs w:val="20"/>
              </w:rPr>
              <w:t>The Self and the Other</w:t>
            </w:r>
          </w:p>
          <w:p w14:paraId="2592F85F" w14:textId="77777777" w:rsidR="004D5A53" w:rsidRPr="00541A40" w:rsidRDefault="004D5A53" w:rsidP="00A638B6">
            <w:pPr>
              <w:pStyle w:val="TableParagraph"/>
              <w:spacing w:line="227" w:lineRule="exact"/>
              <w:rPr>
                <w:rFonts w:ascii="Arial" w:eastAsia="Arial" w:hAnsi="Arial" w:cs="Arial"/>
                <w:bCs/>
                <w:sz w:val="20"/>
                <w:szCs w:val="20"/>
              </w:rPr>
            </w:pPr>
            <w:r w:rsidRPr="00541A40">
              <w:rPr>
                <w:rFonts w:ascii="Arial" w:eastAsia="Arial" w:hAnsi="Arial" w:cs="Arial"/>
                <w:bCs/>
                <w:sz w:val="20"/>
                <w:szCs w:val="20"/>
              </w:rPr>
              <w:t xml:space="preserve">My relationship with myself and others. </w:t>
            </w:r>
          </w:p>
        </w:tc>
        <w:tc>
          <w:tcPr>
            <w:tcW w:w="111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124F0897" w14:textId="77777777" w:rsidR="004D5A53" w:rsidRDefault="004D5A53" w:rsidP="00A638B6">
            <w:pPr>
              <w:pStyle w:val="TableParagraph"/>
              <w:spacing w:line="227" w:lineRule="exact"/>
              <w:ind w:right="4"/>
              <w:rPr>
                <w:rFonts w:ascii="Arial" w:eastAsia="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7D09458B" w14:textId="77777777" w:rsidR="004D5A53" w:rsidRDefault="004D5A53" w:rsidP="00A638B6">
            <w:pPr>
              <w:pStyle w:val="TableParagraph"/>
              <w:spacing w:line="227" w:lineRule="exact"/>
              <w:rPr>
                <w:rFonts w:ascii="Arial" w:eastAsia="Arial" w:hAnsi="Arial" w:cs="Arial"/>
                <w:sz w:val="20"/>
                <w:szCs w:val="20"/>
              </w:rPr>
            </w:pPr>
          </w:p>
        </w:tc>
      </w:tr>
      <w:tr w:rsidR="004D5A53" w14:paraId="01852D95" w14:textId="77777777" w:rsidTr="00A638B6">
        <w:trPr>
          <w:trHeight w:hRule="exact" w:val="721"/>
        </w:trPr>
        <w:tc>
          <w:tcPr>
            <w:tcW w:w="116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7BDF8D3C" w14:textId="77777777" w:rsidR="004D5A53" w:rsidRPr="00541A40" w:rsidRDefault="004D5A53" w:rsidP="00A638B6">
            <w:pPr>
              <w:pStyle w:val="TableParagraph"/>
              <w:spacing w:line="227" w:lineRule="exact"/>
              <w:ind w:right="3"/>
              <w:jc w:val="center"/>
              <w:rPr>
                <w:rFonts w:ascii="Arial"/>
                <w:w w:val="96"/>
                <w:sz w:val="20"/>
              </w:rPr>
            </w:pPr>
            <w:r>
              <w:rPr>
                <w:rFonts w:ascii="Arial"/>
                <w:w w:val="96"/>
                <w:sz w:val="20"/>
              </w:rPr>
              <w:t>Thread 5</w:t>
            </w:r>
          </w:p>
        </w:tc>
        <w:tc>
          <w:tcPr>
            <w:tcW w:w="72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4A3A3A12" w14:textId="77777777" w:rsidR="004D5A53" w:rsidRPr="00541A40" w:rsidRDefault="004D5A53" w:rsidP="00A638B6">
            <w:pPr>
              <w:pStyle w:val="TableParagraph"/>
              <w:spacing w:line="227" w:lineRule="exact"/>
              <w:ind w:right="4"/>
              <w:jc w:val="center"/>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36D2A75F" w14:textId="77777777" w:rsidR="004D5A53" w:rsidRPr="00541A40" w:rsidRDefault="004D5A53" w:rsidP="00A638B6">
            <w:pPr>
              <w:pStyle w:val="TableParagraph"/>
              <w:spacing w:line="227" w:lineRule="exact"/>
              <w:ind w:left="189"/>
              <w:rPr>
                <w:rFonts w:ascii="Arial"/>
                <w:sz w:val="20"/>
              </w:rPr>
            </w:pPr>
          </w:p>
        </w:tc>
        <w:tc>
          <w:tcPr>
            <w:tcW w:w="58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4A6BB164" w14:textId="77777777" w:rsidR="004D5A53" w:rsidRDefault="004D5A53" w:rsidP="00A638B6">
            <w:pPr>
              <w:pStyle w:val="TableParagraph"/>
              <w:spacing w:line="227" w:lineRule="exact"/>
              <w:rPr>
                <w:rFonts w:ascii="Arial" w:eastAsia="Arial" w:hAnsi="Arial" w:cs="Arial"/>
                <w:bCs/>
                <w:sz w:val="20"/>
                <w:szCs w:val="20"/>
              </w:rPr>
            </w:pPr>
            <w:r>
              <w:rPr>
                <w:rFonts w:ascii="Arial" w:eastAsia="Arial" w:hAnsi="Arial" w:cs="Arial"/>
                <w:b/>
                <w:sz w:val="20"/>
                <w:szCs w:val="20"/>
              </w:rPr>
              <w:t xml:space="preserve">Reflection </w:t>
            </w:r>
            <w:r w:rsidRPr="00541A40">
              <w:rPr>
                <w:rFonts w:ascii="Arial" w:eastAsia="Arial" w:hAnsi="Arial" w:cs="Arial"/>
                <w:bCs/>
                <w:sz w:val="20"/>
                <w:szCs w:val="20"/>
              </w:rPr>
              <w:t xml:space="preserve"> </w:t>
            </w:r>
          </w:p>
          <w:p w14:paraId="208126EA" w14:textId="77777777" w:rsidR="004D5A53" w:rsidRPr="00541A40" w:rsidRDefault="004D5A53" w:rsidP="00A638B6">
            <w:pPr>
              <w:pStyle w:val="TableParagraph"/>
              <w:spacing w:line="227" w:lineRule="exact"/>
              <w:rPr>
                <w:rFonts w:ascii="Arial" w:eastAsia="Arial" w:hAnsi="Arial" w:cs="Arial"/>
                <w:b/>
                <w:sz w:val="20"/>
                <w:szCs w:val="20"/>
              </w:rPr>
            </w:pPr>
            <w:r>
              <w:rPr>
                <w:rFonts w:ascii="Arial" w:eastAsia="Arial" w:hAnsi="Arial" w:cs="Arial"/>
                <w:bCs/>
                <w:sz w:val="20"/>
                <w:szCs w:val="20"/>
              </w:rPr>
              <w:t xml:space="preserve">Seeing my actions in the third person. </w:t>
            </w:r>
          </w:p>
        </w:tc>
        <w:tc>
          <w:tcPr>
            <w:tcW w:w="111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15BEB3D4" w14:textId="77777777" w:rsidR="004D5A53" w:rsidRDefault="004D5A53" w:rsidP="00A638B6">
            <w:pPr>
              <w:pStyle w:val="TableParagraph"/>
              <w:spacing w:line="227" w:lineRule="exact"/>
              <w:ind w:right="4"/>
              <w:rPr>
                <w:rFonts w:ascii="Arial" w:eastAsia="Arial" w:hAnsi="Arial" w:cs="Arial"/>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005972B" w14:textId="77777777" w:rsidR="004D5A53" w:rsidRDefault="004D5A53" w:rsidP="00A638B6">
            <w:pPr>
              <w:pStyle w:val="TableParagraph"/>
              <w:spacing w:line="227" w:lineRule="exact"/>
              <w:rPr>
                <w:rFonts w:ascii="Arial" w:eastAsia="Arial" w:hAnsi="Arial" w:cs="Arial"/>
                <w:sz w:val="20"/>
                <w:szCs w:val="20"/>
              </w:rPr>
            </w:pPr>
          </w:p>
        </w:tc>
      </w:tr>
    </w:tbl>
    <w:p w14:paraId="074229F3" w14:textId="77777777" w:rsidR="004D5A53" w:rsidRDefault="004D5A53"/>
    <w:p w14:paraId="1D070E9B" w14:textId="77777777" w:rsidR="004E4442" w:rsidRDefault="004E4442"/>
    <w:sectPr w:rsidR="004E4442" w:rsidSect="000D674B">
      <w:type w:val="continuous"/>
      <w:pgSz w:w="12240" w:h="15840"/>
      <w:pgMar w:top="450" w:right="1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50D17"/>
    <w:multiLevelType w:val="hybridMultilevel"/>
    <w:tmpl w:val="E8A240F4"/>
    <w:lvl w:ilvl="0" w:tplc="E3889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A52CE"/>
    <w:multiLevelType w:val="hybridMultilevel"/>
    <w:tmpl w:val="BFF49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C12"/>
    <w:rsid w:val="00017EF9"/>
    <w:rsid w:val="0006749D"/>
    <w:rsid w:val="00091D29"/>
    <w:rsid w:val="0009662B"/>
    <w:rsid w:val="000A4749"/>
    <w:rsid w:val="000C55C8"/>
    <w:rsid w:val="000D674B"/>
    <w:rsid w:val="000E677B"/>
    <w:rsid w:val="001B62B0"/>
    <w:rsid w:val="002376B2"/>
    <w:rsid w:val="00250616"/>
    <w:rsid w:val="00286A0A"/>
    <w:rsid w:val="002C1B12"/>
    <w:rsid w:val="002C45EC"/>
    <w:rsid w:val="002F00D8"/>
    <w:rsid w:val="0030495D"/>
    <w:rsid w:val="0032489C"/>
    <w:rsid w:val="003979B4"/>
    <w:rsid w:val="004550C6"/>
    <w:rsid w:val="004564DC"/>
    <w:rsid w:val="004713D5"/>
    <w:rsid w:val="004D2AC0"/>
    <w:rsid w:val="004D5A53"/>
    <w:rsid w:val="004D70A2"/>
    <w:rsid w:val="004E4442"/>
    <w:rsid w:val="00511C84"/>
    <w:rsid w:val="00527D7E"/>
    <w:rsid w:val="00540FB3"/>
    <w:rsid w:val="00581A6E"/>
    <w:rsid w:val="005823C9"/>
    <w:rsid w:val="005A2FED"/>
    <w:rsid w:val="005C2881"/>
    <w:rsid w:val="005C4CE8"/>
    <w:rsid w:val="005C57F8"/>
    <w:rsid w:val="005D1E15"/>
    <w:rsid w:val="005E3494"/>
    <w:rsid w:val="005F1A33"/>
    <w:rsid w:val="006023B1"/>
    <w:rsid w:val="00641871"/>
    <w:rsid w:val="006601AC"/>
    <w:rsid w:val="006A7F44"/>
    <w:rsid w:val="007F384A"/>
    <w:rsid w:val="0080032F"/>
    <w:rsid w:val="00840C12"/>
    <w:rsid w:val="00880F01"/>
    <w:rsid w:val="008B693E"/>
    <w:rsid w:val="008D65F7"/>
    <w:rsid w:val="008D6E27"/>
    <w:rsid w:val="008E2E10"/>
    <w:rsid w:val="008F168E"/>
    <w:rsid w:val="00910BA4"/>
    <w:rsid w:val="0095457F"/>
    <w:rsid w:val="009E6CC2"/>
    <w:rsid w:val="00A02286"/>
    <w:rsid w:val="00A36F11"/>
    <w:rsid w:val="00A424C9"/>
    <w:rsid w:val="00A66618"/>
    <w:rsid w:val="00A84DE5"/>
    <w:rsid w:val="00AC0317"/>
    <w:rsid w:val="00AC6EB6"/>
    <w:rsid w:val="00AC7374"/>
    <w:rsid w:val="00AD297F"/>
    <w:rsid w:val="00B01382"/>
    <w:rsid w:val="00B24363"/>
    <w:rsid w:val="00B334FA"/>
    <w:rsid w:val="00B513C3"/>
    <w:rsid w:val="00B861F4"/>
    <w:rsid w:val="00BE707A"/>
    <w:rsid w:val="00BE74E5"/>
    <w:rsid w:val="00C75F0F"/>
    <w:rsid w:val="00CC29AD"/>
    <w:rsid w:val="00CE2FCD"/>
    <w:rsid w:val="00D35225"/>
    <w:rsid w:val="00D6037F"/>
    <w:rsid w:val="00D8645D"/>
    <w:rsid w:val="00DC764D"/>
    <w:rsid w:val="00DF5314"/>
    <w:rsid w:val="00E02E03"/>
    <w:rsid w:val="00E02E2B"/>
    <w:rsid w:val="00E20A01"/>
    <w:rsid w:val="00E33945"/>
    <w:rsid w:val="00E66D4C"/>
    <w:rsid w:val="00E71AFD"/>
    <w:rsid w:val="00E80A1A"/>
    <w:rsid w:val="00E8553D"/>
    <w:rsid w:val="00EA3D42"/>
    <w:rsid w:val="00EC7CA9"/>
    <w:rsid w:val="00F02202"/>
    <w:rsid w:val="00F02830"/>
    <w:rsid w:val="00F45019"/>
    <w:rsid w:val="00F71330"/>
    <w:rsid w:val="00F90F4D"/>
    <w:rsid w:val="00FA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A723"/>
  <w15:docId w15:val="{3EC975A3-E9F1-4524-8454-B6956285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75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2"/>
    </w:pPr>
    <w:rPr>
      <w:rFonts w:ascii="Arial" w:eastAsia="Arial" w:hAnsi="Arial"/>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6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incinnati.webex.com/meet/adkinss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DBB5-E66D-417F-A5D7-8513F3AD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G MENON</dc:creator>
  <cp:lastModifiedBy>Adkins, Shawn (adkinssw)</cp:lastModifiedBy>
  <cp:revision>41</cp:revision>
  <cp:lastPrinted>2019-11-26T16:18:00Z</cp:lastPrinted>
  <dcterms:created xsi:type="dcterms:W3CDTF">2020-12-03T15:31:00Z</dcterms:created>
  <dcterms:modified xsi:type="dcterms:W3CDTF">2021-01-11T23:18:00Z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2017-09-17T00:00:00Z</vt:filetime>
  </property>
  <property fmtid="{D5CDD505-2E9C-101B-9397-08002B2CF9AE}" pid="3" name="Creator">
    <vt:lpwstr>Microsoft® Word 2016</vt:lpwstr>
  </property>
  <property fmtid="{D5CDD505-2E9C-101B-9397-08002B2CF9AE}" pid="4" name="LastSaved">
    <vt:filetime>2018-01-19T00:00:00Z</vt:filetime>
  </property>
</Properties>
</file>