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AD0B" w14:textId="77777777" w:rsidR="00500935" w:rsidRDefault="008D6056">
      <w:bookmarkStart w:id="0" w:name="_GoBack"/>
      <w:bookmarkEnd w:id="0"/>
      <w:r w:rsidRPr="008D7639">
        <w:rPr>
          <w:noProof/>
        </w:rPr>
        <w:drawing>
          <wp:inline distT="0" distB="0" distL="0" distR="0" wp14:anchorId="40CD65A9" wp14:editId="22C1DDA3">
            <wp:extent cx="5943600" cy="640715"/>
            <wp:effectExtent l="0" t="0" r="0" b="6985"/>
            <wp:docPr id="1" name="Picture 1" descr="\\Ahc-fs03.ucads.uc.edu\mcdo_meded$\Emily W\OM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hc-fs03.ucads.uc.edu\mcdo_meded$\Emily W\OME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82CD" w14:textId="77777777" w:rsidR="008D7639" w:rsidRPr="008D7639" w:rsidRDefault="008D7639" w:rsidP="008D7639">
      <w:pPr>
        <w:pStyle w:val="Title"/>
        <w:rPr>
          <w:rFonts w:ascii="Open Sans" w:hAnsi="Open Sans" w:cs="Open Sans"/>
          <w:sz w:val="24"/>
        </w:rPr>
      </w:pPr>
      <w:r w:rsidRPr="008D7639">
        <w:rPr>
          <w:rFonts w:ascii="Open Sans" w:hAnsi="Open Sans" w:cs="Open Sans"/>
          <w:sz w:val="24"/>
        </w:rPr>
        <w:t>University of Cincinnati College of Medicine</w:t>
      </w:r>
    </w:p>
    <w:p w14:paraId="02699312" w14:textId="5FDCBC6D" w:rsidR="008D7639" w:rsidRDefault="008D7639" w:rsidP="008D7639">
      <w:pPr>
        <w:pStyle w:val="Title"/>
        <w:rPr>
          <w:rFonts w:ascii="Open Sans" w:hAnsi="Open Sans" w:cs="Open Sans"/>
          <w:sz w:val="24"/>
        </w:rPr>
      </w:pPr>
      <w:r w:rsidRPr="008D7639">
        <w:rPr>
          <w:rFonts w:ascii="Open Sans" w:hAnsi="Open Sans" w:cs="Open Sans"/>
          <w:sz w:val="24"/>
        </w:rPr>
        <w:t>Medical Student Scholars Program (MSSP)</w:t>
      </w:r>
      <w:r>
        <w:rPr>
          <w:rFonts w:ascii="Open Sans" w:hAnsi="Open Sans" w:cs="Open Sans"/>
          <w:sz w:val="24"/>
        </w:rPr>
        <w:t xml:space="preserve"> Application</w:t>
      </w:r>
    </w:p>
    <w:p w14:paraId="32357897" w14:textId="16A3C246" w:rsidR="00406C7E" w:rsidRDefault="00406C7E" w:rsidP="008D7639">
      <w:pPr>
        <w:pStyle w:val="Title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Geriatric Medicine Student Scholars (GMSS)</w:t>
      </w:r>
    </w:p>
    <w:p w14:paraId="273BCD8B" w14:textId="77777777" w:rsidR="008D7639" w:rsidRDefault="008D7639" w:rsidP="008D7639">
      <w:pPr>
        <w:pStyle w:val="Title"/>
        <w:rPr>
          <w:rFonts w:ascii="Open Sans" w:hAnsi="Open Sans" w:cs="Open Sans"/>
          <w:sz w:val="24"/>
        </w:rPr>
      </w:pPr>
    </w:p>
    <w:p w14:paraId="3C490EB8" w14:textId="0FB411A7" w:rsidR="00F87652" w:rsidRPr="00A93295" w:rsidRDefault="008D7639" w:rsidP="00F87652">
      <w:pPr>
        <w:pStyle w:val="Title"/>
        <w:jc w:val="left"/>
        <w:rPr>
          <w:b w:val="0"/>
          <w:sz w:val="24"/>
        </w:rPr>
      </w:pPr>
      <w:r w:rsidRPr="00A93295">
        <w:rPr>
          <w:sz w:val="24"/>
          <w:u w:val="single"/>
        </w:rPr>
        <w:t>Purpose</w:t>
      </w:r>
      <w:r w:rsidR="00F87652" w:rsidRPr="00A93295">
        <w:rPr>
          <w:b w:val="0"/>
          <w:sz w:val="24"/>
        </w:rPr>
        <w:t xml:space="preserve">: To </w:t>
      </w:r>
      <w:r w:rsidRPr="00A93295">
        <w:rPr>
          <w:b w:val="0"/>
          <w:sz w:val="24"/>
        </w:rPr>
        <w:t>provide highly motivated</w:t>
      </w:r>
      <w:r w:rsidR="00F5630E" w:rsidRPr="00A93295">
        <w:rPr>
          <w:b w:val="0"/>
          <w:sz w:val="24"/>
        </w:rPr>
        <w:t xml:space="preserve"> </w:t>
      </w:r>
      <w:r w:rsidR="00F87652" w:rsidRPr="00A93295">
        <w:rPr>
          <w:b w:val="0"/>
          <w:sz w:val="24"/>
        </w:rPr>
        <w:t xml:space="preserve">students with </w:t>
      </w:r>
      <w:r w:rsidR="00F5630E" w:rsidRPr="00A93295">
        <w:rPr>
          <w:b w:val="0"/>
          <w:sz w:val="24"/>
        </w:rPr>
        <w:t xml:space="preserve">a unique opportunity to </w:t>
      </w:r>
      <w:r w:rsidR="00F87652" w:rsidRPr="00A93295">
        <w:rPr>
          <w:b w:val="0"/>
          <w:sz w:val="24"/>
        </w:rPr>
        <w:t xml:space="preserve">explore </w:t>
      </w:r>
      <w:r w:rsidR="00406C7E">
        <w:rPr>
          <w:b w:val="0"/>
          <w:sz w:val="24"/>
        </w:rPr>
        <w:t>geriatric medicine and the care of older adults</w:t>
      </w:r>
      <w:r w:rsidR="00F87652" w:rsidRPr="00A93295">
        <w:rPr>
          <w:b w:val="0"/>
          <w:sz w:val="24"/>
        </w:rPr>
        <w:t xml:space="preserve"> throughout their four years of medical school</w:t>
      </w:r>
      <w:r w:rsidR="00406C7E">
        <w:rPr>
          <w:b w:val="0"/>
          <w:sz w:val="24"/>
        </w:rPr>
        <w:t>.</w:t>
      </w:r>
    </w:p>
    <w:p w14:paraId="59C68365" w14:textId="77777777" w:rsidR="00B22DDA" w:rsidRPr="00A93295" w:rsidRDefault="00B22DDA" w:rsidP="00F87652">
      <w:pPr>
        <w:pStyle w:val="Title"/>
        <w:jc w:val="left"/>
        <w:rPr>
          <w:b w:val="0"/>
          <w:sz w:val="24"/>
        </w:rPr>
      </w:pPr>
    </w:p>
    <w:p w14:paraId="2FAB940E" w14:textId="77777777" w:rsidR="00F87652" w:rsidRPr="00A93295" w:rsidRDefault="00F87652" w:rsidP="00F87652">
      <w:pPr>
        <w:pStyle w:val="Title"/>
        <w:jc w:val="left"/>
        <w:rPr>
          <w:b w:val="0"/>
          <w:sz w:val="24"/>
        </w:rPr>
      </w:pPr>
    </w:p>
    <w:p w14:paraId="645BB92C" w14:textId="2D465EEF" w:rsidR="00171E69" w:rsidRPr="00A93295" w:rsidRDefault="00171E69" w:rsidP="00171E69">
      <w:pPr>
        <w:rPr>
          <w:rFonts w:ascii="Times New Roman" w:hAnsi="Times New Roman" w:cs="Times New Roman"/>
          <w:sz w:val="24"/>
          <w:szCs w:val="24"/>
        </w:rPr>
      </w:pPr>
      <w:r w:rsidRPr="004B6DC6">
        <w:rPr>
          <w:rFonts w:ascii="Times New Roman" w:hAnsi="Times New Roman" w:cs="Times New Roman"/>
          <w:b/>
          <w:sz w:val="24"/>
          <w:szCs w:val="24"/>
          <w:u w:val="single"/>
        </w:rPr>
        <w:t>Design</w:t>
      </w:r>
      <w:r w:rsidRPr="00A932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630E" w:rsidRPr="00A93295">
        <w:rPr>
          <w:rFonts w:ascii="Times New Roman" w:hAnsi="Times New Roman" w:cs="Times New Roman"/>
          <w:sz w:val="24"/>
          <w:szCs w:val="24"/>
        </w:rPr>
        <w:t xml:space="preserve">First year medical students with specialty interest are encouraged to apply for </w:t>
      </w:r>
      <w:r w:rsidR="00FD5B72" w:rsidRPr="00A93295">
        <w:rPr>
          <w:rFonts w:ascii="Times New Roman" w:hAnsi="Times New Roman" w:cs="Times New Roman"/>
          <w:sz w:val="24"/>
          <w:szCs w:val="24"/>
        </w:rPr>
        <w:t xml:space="preserve">the respective </w:t>
      </w:r>
      <w:r w:rsidR="00F5630E" w:rsidRPr="00A93295">
        <w:rPr>
          <w:rFonts w:ascii="Times New Roman" w:hAnsi="Times New Roman" w:cs="Times New Roman"/>
          <w:sz w:val="24"/>
          <w:szCs w:val="24"/>
        </w:rPr>
        <w:t xml:space="preserve">specialty track in the Medical Student Scholars Program (MSSP). </w:t>
      </w:r>
      <w:r w:rsidRPr="00A93295">
        <w:rPr>
          <w:rFonts w:ascii="Times New Roman" w:hAnsi="Times New Roman" w:cs="Times New Roman"/>
          <w:sz w:val="24"/>
          <w:szCs w:val="24"/>
        </w:rPr>
        <w:t xml:space="preserve">Students accepted into </w:t>
      </w:r>
      <w:r w:rsidR="00406C7E">
        <w:rPr>
          <w:rFonts w:ascii="Times New Roman" w:hAnsi="Times New Roman" w:cs="Times New Roman"/>
          <w:sz w:val="24"/>
          <w:szCs w:val="24"/>
        </w:rPr>
        <w:t xml:space="preserve">GMSS </w:t>
      </w:r>
      <w:r w:rsidRPr="00A93295">
        <w:rPr>
          <w:rFonts w:ascii="Times New Roman" w:hAnsi="Times New Roman" w:cs="Times New Roman"/>
          <w:sz w:val="24"/>
          <w:szCs w:val="24"/>
        </w:rPr>
        <w:t>are</w:t>
      </w:r>
      <w:r w:rsidR="009A4A77">
        <w:rPr>
          <w:rFonts w:ascii="Times New Roman" w:hAnsi="Times New Roman" w:cs="Times New Roman"/>
          <w:sz w:val="24"/>
          <w:szCs w:val="24"/>
        </w:rPr>
        <w:t xml:space="preserve"> engaged in</w:t>
      </w:r>
      <w:r w:rsidRPr="00A93295">
        <w:rPr>
          <w:rFonts w:ascii="Times New Roman" w:hAnsi="Times New Roman" w:cs="Times New Roman"/>
          <w:sz w:val="24"/>
          <w:szCs w:val="24"/>
        </w:rPr>
        <w:t xml:space="preserve"> educational experiences to expand fund of knowledge and skill set</w:t>
      </w:r>
      <w:r w:rsidR="009A4A77">
        <w:rPr>
          <w:rFonts w:ascii="Times New Roman" w:hAnsi="Times New Roman" w:cs="Times New Roman"/>
          <w:sz w:val="24"/>
          <w:szCs w:val="24"/>
        </w:rPr>
        <w:t xml:space="preserve">. The clinical, </w:t>
      </w:r>
      <w:r w:rsidRPr="00A93295">
        <w:rPr>
          <w:rFonts w:ascii="Times New Roman" w:hAnsi="Times New Roman" w:cs="Times New Roman"/>
          <w:sz w:val="24"/>
          <w:szCs w:val="24"/>
        </w:rPr>
        <w:t>didactic</w:t>
      </w:r>
      <w:r w:rsidR="009A4A77">
        <w:rPr>
          <w:rFonts w:ascii="Times New Roman" w:hAnsi="Times New Roman" w:cs="Times New Roman"/>
          <w:sz w:val="24"/>
          <w:szCs w:val="24"/>
        </w:rPr>
        <w:t xml:space="preserve">, service, and scholarly </w:t>
      </w:r>
      <w:r w:rsidRPr="00A93295">
        <w:rPr>
          <w:rFonts w:ascii="Times New Roman" w:hAnsi="Times New Roman" w:cs="Times New Roman"/>
          <w:sz w:val="24"/>
          <w:szCs w:val="24"/>
        </w:rPr>
        <w:t xml:space="preserve">activities go above and beyond the required components of the medical school curriculum. Students will </w:t>
      </w:r>
      <w:r w:rsidR="00A41B54" w:rsidRPr="00A93295">
        <w:rPr>
          <w:rFonts w:ascii="Times New Roman" w:hAnsi="Times New Roman" w:cs="Times New Roman"/>
          <w:sz w:val="24"/>
          <w:szCs w:val="24"/>
        </w:rPr>
        <w:t>participate</w:t>
      </w:r>
      <w:r w:rsidRPr="00A93295">
        <w:rPr>
          <w:rFonts w:ascii="Times New Roman" w:hAnsi="Times New Roman" w:cs="Times New Roman"/>
          <w:sz w:val="24"/>
          <w:szCs w:val="24"/>
        </w:rPr>
        <w:t xml:space="preserve"> in a summer research opportunity between years one and two which is geared to engage student</w:t>
      </w:r>
      <w:r w:rsidR="005F5AFA" w:rsidRPr="00A93295">
        <w:rPr>
          <w:rFonts w:ascii="Times New Roman" w:hAnsi="Times New Roman" w:cs="Times New Roman"/>
          <w:sz w:val="24"/>
          <w:szCs w:val="24"/>
        </w:rPr>
        <w:t xml:space="preserve">s in </w:t>
      </w:r>
      <w:r w:rsidRPr="00A93295">
        <w:rPr>
          <w:rFonts w:ascii="Times New Roman" w:hAnsi="Times New Roman" w:cs="Times New Roman"/>
          <w:sz w:val="24"/>
          <w:szCs w:val="24"/>
        </w:rPr>
        <w:t xml:space="preserve">research </w:t>
      </w:r>
      <w:r w:rsidR="00F5630E" w:rsidRPr="00A93295">
        <w:rPr>
          <w:rFonts w:ascii="Times New Roman" w:hAnsi="Times New Roman" w:cs="Times New Roman"/>
          <w:sz w:val="24"/>
          <w:szCs w:val="24"/>
        </w:rPr>
        <w:t xml:space="preserve">within the specialty track </w:t>
      </w:r>
      <w:r w:rsidR="00A41B54" w:rsidRPr="00A93295">
        <w:rPr>
          <w:rFonts w:ascii="Times New Roman" w:hAnsi="Times New Roman" w:cs="Times New Roman"/>
          <w:sz w:val="24"/>
          <w:szCs w:val="24"/>
        </w:rPr>
        <w:t xml:space="preserve">that will culminate </w:t>
      </w:r>
      <w:r w:rsidRPr="00A93295">
        <w:rPr>
          <w:rFonts w:ascii="Times New Roman" w:hAnsi="Times New Roman" w:cs="Times New Roman"/>
          <w:sz w:val="24"/>
          <w:szCs w:val="24"/>
        </w:rPr>
        <w:t xml:space="preserve">with a goal to publish and/or present their work. </w:t>
      </w:r>
    </w:p>
    <w:p w14:paraId="2DDBAFE4" w14:textId="1EDB0357" w:rsidR="00AE572A" w:rsidRDefault="00AE572A" w:rsidP="00AE572A">
      <w:pPr>
        <w:rPr>
          <w:rFonts w:ascii="Times New Roman" w:hAnsi="Times New Roman" w:cs="Times New Roman"/>
          <w:sz w:val="24"/>
          <w:szCs w:val="24"/>
        </w:rPr>
      </w:pPr>
      <w:r w:rsidRPr="00A93295">
        <w:rPr>
          <w:rFonts w:ascii="Times New Roman" w:hAnsi="Times New Roman" w:cs="Times New Roman"/>
          <w:sz w:val="24"/>
          <w:szCs w:val="24"/>
        </w:rPr>
        <w:t xml:space="preserve">Students who successfully complete all </w:t>
      </w:r>
      <w:r w:rsidR="00406C7E">
        <w:rPr>
          <w:rFonts w:ascii="Times New Roman" w:hAnsi="Times New Roman" w:cs="Times New Roman"/>
          <w:sz w:val="24"/>
          <w:szCs w:val="24"/>
        </w:rPr>
        <w:t>GMSS</w:t>
      </w:r>
      <w:r w:rsidRPr="00A93295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171E69" w:rsidRPr="00A93295">
        <w:rPr>
          <w:rFonts w:ascii="Times New Roman" w:hAnsi="Times New Roman" w:cs="Times New Roman"/>
          <w:sz w:val="24"/>
          <w:szCs w:val="24"/>
        </w:rPr>
        <w:t xml:space="preserve"> will</w:t>
      </w:r>
      <w:r w:rsidRPr="00A93295">
        <w:rPr>
          <w:rFonts w:ascii="Times New Roman" w:hAnsi="Times New Roman" w:cs="Times New Roman"/>
          <w:sz w:val="24"/>
          <w:szCs w:val="24"/>
        </w:rPr>
        <w:t xml:space="preserve"> have the MSSP distinction mentioned during the award of their medical degree at the College of Medicine’s Honors Day ceremony. </w:t>
      </w:r>
    </w:p>
    <w:p w14:paraId="531BD847" w14:textId="1EBB1C06" w:rsidR="004B6DC6" w:rsidRPr="004B6DC6" w:rsidRDefault="004B6DC6" w:rsidP="00AE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Mentor</w:t>
      </w:r>
      <w:r>
        <w:rPr>
          <w:rFonts w:ascii="Times New Roman" w:hAnsi="Times New Roman" w:cs="Times New Roman"/>
          <w:sz w:val="24"/>
          <w:szCs w:val="24"/>
        </w:rPr>
        <w:t xml:space="preserve">: Jeffrey Schlaudecker MD, MEd </w:t>
      </w:r>
    </w:p>
    <w:p w14:paraId="67A9C1F2" w14:textId="55B284FC" w:rsidR="007C29BD" w:rsidRPr="00A93295" w:rsidRDefault="007C29BD" w:rsidP="00AE572A">
      <w:pPr>
        <w:rPr>
          <w:rFonts w:ascii="Times New Roman" w:hAnsi="Times New Roman" w:cs="Times New Roman"/>
          <w:sz w:val="24"/>
          <w:szCs w:val="24"/>
        </w:rPr>
      </w:pPr>
      <w:r w:rsidRPr="007C29BD">
        <w:rPr>
          <w:rFonts w:ascii="Times New Roman" w:hAnsi="Times New Roman" w:cs="Times New Roman"/>
          <w:b/>
          <w:bCs/>
          <w:sz w:val="24"/>
          <w:szCs w:val="24"/>
          <w:u w:val="single"/>
        </w:rPr>
        <w:t>GMSS Program Highlights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6ECE91" w14:textId="037E3DB6" w:rsidR="007C29BD" w:rsidRPr="006D3F2D" w:rsidRDefault="007C29BD" w:rsidP="007C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Monthly evening dinner/discussion meetings will include journal club with preassigned readings. </w:t>
      </w:r>
    </w:p>
    <w:p w14:paraId="1D120F44" w14:textId="346EFC39" w:rsidR="006D3F2D" w:rsidRPr="006D3F2D" w:rsidRDefault="006D3F2D" w:rsidP="007C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Faculty Sponsorship to the M1/M2 summer geriatrics program MSTAR (Medical Students Training in Aging Research Program </w:t>
      </w:r>
      <w:hyperlink r:id="rId8" w:history="1">
        <w:r w:rsidRPr="007B519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https://www.afar.org/grants/mstar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CEE90E" w14:textId="4160AEE3" w:rsidR="006D3F2D" w:rsidRPr="006D3F2D" w:rsidRDefault="006D3F2D" w:rsidP="007C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M3 or M4 2-week geriatric specialty elective</w:t>
      </w:r>
    </w:p>
    <w:p w14:paraId="35222277" w14:textId="5FCB922B" w:rsidR="006D3F2D" w:rsidRPr="006D3F2D" w:rsidRDefault="006D3F2D" w:rsidP="007C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M3 or M4 clinical presentation to GMSS group </w:t>
      </w:r>
    </w:p>
    <w:p w14:paraId="1FB36D71" w14:textId="41A69574" w:rsidR="006D3F2D" w:rsidRPr="00A93295" w:rsidRDefault="006D3F2D" w:rsidP="007C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Semi-Annual geriatric service project at a local nursing home </w:t>
      </w:r>
    </w:p>
    <w:p w14:paraId="5FF78EAD" w14:textId="77777777" w:rsidR="00A41B54" w:rsidRPr="00A93295" w:rsidRDefault="00A41B54" w:rsidP="008D7639">
      <w:pPr>
        <w:pStyle w:val="Title"/>
        <w:jc w:val="left"/>
        <w:rPr>
          <w:b w:val="0"/>
          <w:sz w:val="24"/>
        </w:rPr>
      </w:pPr>
    </w:p>
    <w:p w14:paraId="37295C50" w14:textId="79E307B9" w:rsidR="008D7639" w:rsidRPr="00A93295" w:rsidRDefault="00406C7E" w:rsidP="008D7639">
      <w:pPr>
        <w:pStyle w:val="Title"/>
        <w:jc w:val="left"/>
        <w:rPr>
          <w:b w:val="0"/>
          <w:sz w:val="24"/>
        </w:rPr>
      </w:pPr>
      <w:r>
        <w:rPr>
          <w:sz w:val="24"/>
          <w:u w:val="single"/>
        </w:rPr>
        <w:t>GMSS</w:t>
      </w:r>
      <w:r w:rsidR="000B0E64" w:rsidRPr="00A93295">
        <w:rPr>
          <w:sz w:val="24"/>
          <w:u w:val="single"/>
        </w:rPr>
        <w:t xml:space="preserve"> </w:t>
      </w:r>
      <w:r w:rsidR="008D7639" w:rsidRPr="00A93295">
        <w:rPr>
          <w:sz w:val="24"/>
          <w:u w:val="single"/>
        </w:rPr>
        <w:t>Requirements</w:t>
      </w:r>
      <w:r w:rsidR="008D7639" w:rsidRPr="00A93295">
        <w:rPr>
          <w:b w:val="0"/>
          <w:sz w:val="24"/>
        </w:rPr>
        <w:t xml:space="preserve">:  </w:t>
      </w:r>
    </w:p>
    <w:p w14:paraId="48C73E41" w14:textId="77777777" w:rsidR="00784797" w:rsidRPr="00A93295" w:rsidRDefault="00784797" w:rsidP="00784797">
      <w:pPr>
        <w:pStyle w:val="Title"/>
        <w:jc w:val="left"/>
        <w:rPr>
          <w:b w:val="0"/>
          <w:sz w:val="24"/>
        </w:rPr>
      </w:pPr>
    </w:p>
    <w:p w14:paraId="1EAC319C" w14:textId="77777777" w:rsidR="00784797" w:rsidRPr="00A93295" w:rsidRDefault="00784797" w:rsidP="00784797">
      <w:pPr>
        <w:pStyle w:val="Title"/>
        <w:numPr>
          <w:ilvl w:val="0"/>
          <w:numId w:val="7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Enrollment</w:t>
      </w:r>
    </w:p>
    <w:p w14:paraId="1A3F958B" w14:textId="77777777" w:rsidR="005F5AFA" w:rsidRPr="00A93295" w:rsidRDefault="00EA026C" w:rsidP="000E01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3295">
        <w:rPr>
          <w:rFonts w:ascii="Times New Roman" w:eastAsia="Times New Roman" w:hAnsi="Times New Roman" w:cs="Times New Roman"/>
          <w:bCs/>
          <w:sz w:val="24"/>
          <w:szCs w:val="24"/>
        </w:rPr>
        <w:t>Application located in MedOneStop</w:t>
      </w:r>
    </w:p>
    <w:p w14:paraId="1458B56A" w14:textId="77777777" w:rsidR="005F5AFA" w:rsidRPr="00A93295" w:rsidRDefault="005F5AFA" w:rsidP="00B615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3295">
        <w:rPr>
          <w:rFonts w:ascii="Times New Roman" w:eastAsia="Times New Roman" w:hAnsi="Times New Roman" w:cs="Times New Roman"/>
          <w:bCs/>
          <w:sz w:val="24"/>
          <w:szCs w:val="24"/>
        </w:rPr>
        <w:t>Students selected Fall M1 with activities and research spanning through M4</w:t>
      </w:r>
    </w:p>
    <w:p w14:paraId="2A3454AA" w14:textId="40CA26B5" w:rsidR="005F5AFA" w:rsidRPr="00A93295" w:rsidRDefault="00406C7E" w:rsidP="00EA026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evaluated based on prior interest in geriatrics, personal statement, and application, with up to 8 students selected. </w:t>
      </w:r>
    </w:p>
    <w:p w14:paraId="34A0B73B" w14:textId="77777777" w:rsidR="001A1C7C" w:rsidRPr="00A93295" w:rsidRDefault="001A1C7C" w:rsidP="001A1C7C">
      <w:pPr>
        <w:pStyle w:val="Title"/>
        <w:ind w:left="1440"/>
        <w:jc w:val="left"/>
        <w:rPr>
          <w:b w:val="0"/>
          <w:sz w:val="24"/>
        </w:rPr>
      </w:pPr>
    </w:p>
    <w:p w14:paraId="14A21220" w14:textId="77777777" w:rsidR="00784797" w:rsidRPr="00A93295" w:rsidRDefault="00784797" w:rsidP="00784797">
      <w:pPr>
        <w:pStyle w:val="Title"/>
        <w:numPr>
          <w:ilvl w:val="0"/>
          <w:numId w:val="7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lastRenderedPageBreak/>
        <w:t>Faculty</w:t>
      </w:r>
    </w:p>
    <w:p w14:paraId="5414A1FE" w14:textId="4143A093" w:rsidR="00784797" w:rsidRPr="00A93295" w:rsidRDefault="00406C7E" w:rsidP="00784797">
      <w:pPr>
        <w:pStyle w:val="Title"/>
        <w:numPr>
          <w:ilvl w:val="1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Dr. Jeffrey Schlaudecker, the Kautz Endowed Chair of Geriatric Medical Education serves as the GMSS director as well as the primary mentor for all GMSS students. </w:t>
      </w:r>
    </w:p>
    <w:p w14:paraId="36977234" w14:textId="77777777" w:rsidR="00EA026C" w:rsidRPr="00A93295" w:rsidRDefault="00EA026C" w:rsidP="00EA026C">
      <w:pPr>
        <w:pStyle w:val="Title"/>
        <w:ind w:left="1440"/>
        <w:jc w:val="left"/>
        <w:rPr>
          <w:b w:val="0"/>
          <w:sz w:val="24"/>
        </w:rPr>
      </w:pPr>
    </w:p>
    <w:p w14:paraId="6B050211" w14:textId="77777777" w:rsidR="00784797" w:rsidRPr="00A93295" w:rsidRDefault="00B944A6" w:rsidP="00784797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MSSP</w:t>
      </w:r>
      <w:r w:rsidR="00784797" w:rsidRPr="00A93295">
        <w:rPr>
          <w:b w:val="0"/>
          <w:sz w:val="24"/>
          <w:u w:val="single"/>
        </w:rPr>
        <w:t xml:space="preserve"> Content</w:t>
      </w:r>
    </w:p>
    <w:p w14:paraId="3A2D2376" w14:textId="77777777" w:rsidR="00B944A6" w:rsidRDefault="00B944A6" w:rsidP="00784797">
      <w:pPr>
        <w:pStyle w:val="Title"/>
        <w:numPr>
          <w:ilvl w:val="1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>Each MSSP s</w:t>
      </w:r>
      <w:r w:rsidR="00784797" w:rsidRPr="00A93295">
        <w:rPr>
          <w:b w:val="0"/>
          <w:sz w:val="24"/>
        </w:rPr>
        <w:t>hould provide participating students with an</w:t>
      </w:r>
      <w:r>
        <w:rPr>
          <w:b w:val="0"/>
          <w:sz w:val="24"/>
        </w:rPr>
        <w:t xml:space="preserve"> appropriate mix of clinical and</w:t>
      </w:r>
      <w:r w:rsidR="00784797" w:rsidRPr="00A93295">
        <w:rPr>
          <w:b w:val="0"/>
          <w:sz w:val="24"/>
        </w:rPr>
        <w:t xml:space="preserve"> didactic experiences, and all activities should relate to the track’s area of study. Additionally, students should engage in </w:t>
      </w:r>
      <w:r>
        <w:rPr>
          <w:b w:val="0"/>
          <w:sz w:val="24"/>
        </w:rPr>
        <w:t xml:space="preserve">leadership and service work. </w:t>
      </w:r>
    </w:p>
    <w:p w14:paraId="1B8B8ADC" w14:textId="77777777" w:rsidR="00EA026C" w:rsidRPr="00A93295" w:rsidRDefault="00EA026C" w:rsidP="00EA026C">
      <w:pPr>
        <w:pStyle w:val="Title"/>
        <w:ind w:left="1440"/>
        <w:jc w:val="left"/>
        <w:rPr>
          <w:b w:val="0"/>
          <w:sz w:val="24"/>
        </w:rPr>
      </w:pPr>
    </w:p>
    <w:p w14:paraId="1BFF033D" w14:textId="77777777" w:rsidR="00EA026C" w:rsidRPr="00A93295" w:rsidRDefault="00EA026C" w:rsidP="00EA026C">
      <w:pPr>
        <w:pStyle w:val="Title"/>
        <w:ind w:left="1440"/>
        <w:jc w:val="left"/>
        <w:rPr>
          <w:b w:val="0"/>
          <w:sz w:val="24"/>
        </w:rPr>
      </w:pPr>
    </w:p>
    <w:p w14:paraId="212BF588" w14:textId="0D97FE69" w:rsidR="00784797" w:rsidRDefault="00374E3C" w:rsidP="00784797">
      <w:pPr>
        <w:pStyle w:val="Title"/>
        <w:ind w:firstLine="360"/>
        <w:jc w:val="left"/>
        <w:rPr>
          <w:sz w:val="24"/>
        </w:rPr>
      </w:pPr>
      <w:r w:rsidRPr="00374E3C">
        <w:rPr>
          <w:sz w:val="24"/>
        </w:rPr>
        <w:t xml:space="preserve">Overall Minimum </w:t>
      </w:r>
      <w:r w:rsidR="007C29BD">
        <w:rPr>
          <w:sz w:val="24"/>
        </w:rPr>
        <w:t>GMSS</w:t>
      </w:r>
      <w:r w:rsidRPr="00374E3C">
        <w:rPr>
          <w:sz w:val="24"/>
        </w:rPr>
        <w:t xml:space="preserve"> Requirements over 4 years</w:t>
      </w:r>
    </w:p>
    <w:p w14:paraId="2E7728FD" w14:textId="77777777" w:rsidR="00791750" w:rsidRPr="00791750" w:rsidRDefault="00791750" w:rsidP="00791750">
      <w:pPr>
        <w:pStyle w:val="Title"/>
        <w:ind w:left="360"/>
        <w:jc w:val="left"/>
        <w:rPr>
          <w:b w:val="0"/>
          <w:sz w:val="24"/>
        </w:rPr>
      </w:pPr>
      <w:r w:rsidRPr="00791750">
        <w:rPr>
          <w:b w:val="0"/>
          <w:sz w:val="24"/>
        </w:rPr>
        <w:t>B</w:t>
      </w:r>
      <w:r>
        <w:rPr>
          <w:b w:val="0"/>
          <w:sz w:val="24"/>
        </w:rPr>
        <w:t xml:space="preserve">y definition, an “activity” refers to any didactic, clinical, or service/leadership subheading noted below. </w:t>
      </w:r>
    </w:p>
    <w:p w14:paraId="2C6C4FCC" w14:textId="77777777" w:rsidR="00374E3C" w:rsidRDefault="00374E3C" w:rsidP="00374E3C">
      <w:pPr>
        <w:pStyle w:val="Title"/>
        <w:numPr>
          <w:ilvl w:val="0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Didactic – 15 hours</w:t>
      </w:r>
    </w:p>
    <w:p w14:paraId="523E0F70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Lectures/ conferences</w:t>
      </w:r>
    </w:p>
    <w:p w14:paraId="31E31CB9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Journal club</w:t>
      </w:r>
    </w:p>
    <w:p w14:paraId="70D1A14C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Specialty interest group meeting</w:t>
      </w:r>
    </w:p>
    <w:p w14:paraId="3525D460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MSSP group meetings </w:t>
      </w:r>
    </w:p>
    <w:p w14:paraId="075132C8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Other</w:t>
      </w:r>
    </w:p>
    <w:p w14:paraId="5115D635" w14:textId="77777777" w:rsidR="00374E3C" w:rsidRDefault="00374E3C" w:rsidP="00374E3C">
      <w:pPr>
        <w:pStyle w:val="Title"/>
        <w:numPr>
          <w:ilvl w:val="0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Clinical </w:t>
      </w:r>
    </w:p>
    <w:p w14:paraId="4DC787E5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Shadowing – 10 hours</w:t>
      </w:r>
    </w:p>
    <w:p w14:paraId="7AB53175" w14:textId="1B07C74E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M3 specialty elective </w:t>
      </w:r>
    </w:p>
    <w:p w14:paraId="14374A78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M4 Elective </w:t>
      </w:r>
    </w:p>
    <w:p w14:paraId="2830A5E7" w14:textId="77777777" w:rsidR="00374E3C" w:rsidRDefault="00374E3C" w:rsidP="00374E3C">
      <w:pPr>
        <w:pStyle w:val="Title"/>
        <w:numPr>
          <w:ilvl w:val="0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Scholarship – 200 hours </w:t>
      </w:r>
    </w:p>
    <w:p w14:paraId="6D594D42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M1/2 Summer Scholarly Project</w:t>
      </w:r>
    </w:p>
    <w:p w14:paraId="15F5BB9D" w14:textId="77777777" w:rsidR="00374E3C" w:rsidRDefault="00374E3C" w:rsidP="00374E3C">
      <w:pPr>
        <w:pStyle w:val="Title"/>
        <w:numPr>
          <w:ilvl w:val="0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Service / Leadership – 10 hours</w:t>
      </w:r>
    </w:p>
    <w:p w14:paraId="0F2B3966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Volunteer</w:t>
      </w:r>
    </w:p>
    <w:p w14:paraId="0845BCD9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Committee Member</w:t>
      </w:r>
    </w:p>
    <w:p w14:paraId="766A8C8C" w14:textId="77777777" w:rsidR="00374E3C" w:rsidRDefault="00374E3C" w:rsidP="00374E3C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Leadership roles</w:t>
      </w:r>
    </w:p>
    <w:p w14:paraId="709ECE24" w14:textId="1475C7EA" w:rsidR="00374E3C" w:rsidRDefault="00374E3C" w:rsidP="00374E3C">
      <w:pPr>
        <w:pStyle w:val="Title"/>
        <w:numPr>
          <w:ilvl w:val="0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Mentorship</w:t>
      </w:r>
    </w:p>
    <w:p w14:paraId="058327EA" w14:textId="208CF7A5" w:rsidR="007C29BD" w:rsidRDefault="007C29BD" w:rsidP="007C29BD">
      <w:pPr>
        <w:pStyle w:val="Title"/>
        <w:numPr>
          <w:ilvl w:val="1"/>
          <w:numId w:val="16"/>
        </w:numPr>
        <w:jc w:val="left"/>
        <w:rPr>
          <w:b w:val="0"/>
          <w:sz w:val="24"/>
        </w:rPr>
      </w:pPr>
      <w:r>
        <w:rPr>
          <w:b w:val="0"/>
          <w:sz w:val="24"/>
        </w:rPr>
        <w:t>Annual individual meeting w Dr. Schlaudecker</w:t>
      </w:r>
    </w:p>
    <w:p w14:paraId="055E8DCD" w14:textId="5B053321" w:rsidR="00374E3C" w:rsidRDefault="00374E3C" w:rsidP="007C29BD">
      <w:pPr>
        <w:pStyle w:val="Title"/>
        <w:jc w:val="left"/>
        <w:rPr>
          <w:b w:val="0"/>
          <w:sz w:val="24"/>
        </w:rPr>
      </w:pPr>
    </w:p>
    <w:p w14:paraId="7187700C" w14:textId="77777777" w:rsidR="007C29BD" w:rsidRDefault="007C29BD" w:rsidP="007C29BD">
      <w:pPr>
        <w:pStyle w:val="Title"/>
        <w:jc w:val="left"/>
        <w:rPr>
          <w:sz w:val="24"/>
        </w:rPr>
      </w:pPr>
    </w:p>
    <w:p w14:paraId="1772A2C7" w14:textId="77777777" w:rsidR="008D6056" w:rsidRPr="00A93295" w:rsidRDefault="000B0E64" w:rsidP="00784797">
      <w:pPr>
        <w:pStyle w:val="Title"/>
        <w:ind w:firstLine="360"/>
        <w:jc w:val="left"/>
        <w:rPr>
          <w:sz w:val="24"/>
        </w:rPr>
      </w:pPr>
      <w:r w:rsidRPr="00A93295">
        <w:rPr>
          <w:sz w:val="24"/>
        </w:rPr>
        <w:t xml:space="preserve">Minimum MSSP </w:t>
      </w:r>
      <w:r w:rsidR="008D6056" w:rsidRPr="00A93295">
        <w:rPr>
          <w:sz w:val="24"/>
        </w:rPr>
        <w:t>Requirement</w:t>
      </w:r>
      <w:r w:rsidRPr="00A93295">
        <w:rPr>
          <w:sz w:val="24"/>
        </w:rPr>
        <w:t>s</w:t>
      </w:r>
      <w:r w:rsidR="008D6056" w:rsidRPr="00A93295">
        <w:rPr>
          <w:sz w:val="24"/>
        </w:rPr>
        <w:t xml:space="preserve"> by Academic Year</w:t>
      </w:r>
      <w:r w:rsidR="00784797" w:rsidRPr="00A93295">
        <w:rPr>
          <w:sz w:val="24"/>
        </w:rPr>
        <w:t>:</w:t>
      </w:r>
    </w:p>
    <w:p w14:paraId="23DB73B4" w14:textId="77777777" w:rsidR="008D6056" w:rsidRPr="00A93295" w:rsidRDefault="000B0E64" w:rsidP="00784797">
      <w:pPr>
        <w:pStyle w:val="Title"/>
        <w:numPr>
          <w:ilvl w:val="0"/>
          <w:numId w:val="2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M1</w:t>
      </w:r>
    </w:p>
    <w:p w14:paraId="34F277D7" w14:textId="77777777" w:rsidR="000B0E64" w:rsidRPr="00A93295" w:rsidRDefault="000B0E64" w:rsidP="000B0E64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 xml:space="preserve">Students should participate in two </w:t>
      </w:r>
      <w:r w:rsidR="00374E3C">
        <w:rPr>
          <w:b w:val="0"/>
          <w:sz w:val="24"/>
        </w:rPr>
        <w:t>“</w:t>
      </w:r>
      <w:r w:rsidRPr="00A93295">
        <w:rPr>
          <w:b w:val="0"/>
          <w:sz w:val="24"/>
        </w:rPr>
        <w:t>activities</w:t>
      </w:r>
      <w:r w:rsidR="00374E3C">
        <w:rPr>
          <w:b w:val="0"/>
          <w:sz w:val="24"/>
        </w:rPr>
        <w:t>”</w:t>
      </w:r>
      <w:r w:rsidRPr="00A93295">
        <w:rPr>
          <w:b w:val="0"/>
          <w:sz w:val="24"/>
        </w:rPr>
        <w:t xml:space="preserve"> per month averaged over a six month t</w:t>
      </w:r>
      <w:r w:rsidR="00374E3C">
        <w:rPr>
          <w:b w:val="0"/>
          <w:sz w:val="24"/>
        </w:rPr>
        <w:t xml:space="preserve">ime period – any combination of above </w:t>
      </w:r>
      <w:r w:rsidRPr="00A93295">
        <w:rPr>
          <w:b w:val="0"/>
          <w:sz w:val="24"/>
        </w:rPr>
        <w:t xml:space="preserve">didactic, </w:t>
      </w:r>
      <w:r w:rsidR="00374E3C">
        <w:rPr>
          <w:b w:val="0"/>
          <w:sz w:val="24"/>
        </w:rPr>
        <w:t xml:space="preserve">clinical, shadowing, service/leadership. </w:t>
      </w:r>
    </w:p>
    <w:p w14:paraId="54EC3677" w14:textId="77777777" w:rsidR="000B0E64" w:rsidRPr="00A93295" w:rsidRDefault="000B0E64" w:rsidP="000B0E64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are e</w:t>
      </w:r>
      <w:r w:rsidR="00374E3C">
        <w:rPr>
          <w:b w:val="0"/>
          <w:sz w:val="24"/>
        </w:rPr>
        <w:t>xpected to meet a minimum of one time</w:t>
      </w:r>
      <w:r w:rsidRPr="00A93295">
        <w:rPr>
          <w:b w:val="0"/>
          <w:sz w:val="24"/>
        </w:rPr>
        <w:t xml:space="preserve"> over the cou</w:t>
      </w:r>
      <w:r w:rsidR="00374E3C">
        <w:rPr>
          <w:b w:val="0"/>
          <w:sz w:val="24"/>
        </w:rPr>
        <w:t>rse of year one with their mentor</w:t>
      </w:r>
    </w:p>
    <w:p w14:paraId="04F25863" w14:textId="77777777" w:rsidR="000B0E64" w:rsidRPr="00A93295" w:rsidRDefault="000B0E64" w:rsidP="000B0E64">
      <w:pPr>
        <w:pStyle w:val="Title"/>
        <w:ind w:left="1440"/>
        <w:jc w:val="left"/>
        <w:rPr>
          <w:b w:val="0"/>
          <w:sz w:val="24"/>
        </w:rPr>
      </w:pPr>
    </w:p>
    <w:p w14:paraId="603589AE" w14:textId="77777777" w:rsidR="008D6056" w:rsidRPr="00A93295" w:rsidRDefault="008D6056" w:rsidP="00784797">
      <w:pPr>
        <w:pStyle w:val="Title"/>
        <w:numPr>
          <w:ilvl w:val="0"/>
          <w:numId w:val="2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Summer Experience</w:t>
      </w:r>
      <w:r w:rsidR="000B0E64" w:rsidRPr="00A93295">
        <w:rPr>
          <w:b w:val="0"/>
          <w:sz w:val="24"/>
          <w:u w:val="single"/>
        </w:rPr>
        <w:t xml:space="preserve"> between M1 and M2</w:t>
      </w:r>
    </w:p>
    <w:p w14:paraId="00EFCF80" w14:textId="77777777" w:rsidR="000B0E64" w:rsidRPr="00A93295" w:rsidRDefault="00374E3C" w:rsidP="003701B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R</w:t>
      </w:r>
      <w:r w:rsidR="003701BB" w:rsidRPr="00A93295">
        <w:rPr>
          <w:b w:val="0"/>
          <w:sz w:val="24"/>
        </w:rPr>
        <w:t>es</w:t>
      </w:r>
      <w:r w:rsidR="000B0E64" w:rsidRPr="00A93295">
        <w:rPr>
          <w:b w:val="0"/>
          <w:sz w:val="24"/>
        </w:rPr>
        <w:t>earch</w:t>
      </w:r>
      <w:r w:rsidR="008D6056" w:rsidRPr="00A93295">
        <w:rPr>
          <w:b w:val="0"/>
          <w:sz w:val="24"/>
        </w:rPr>
        <w:t xml:space="preserve"> opportunity during</w:t>
      </w:r>
      <w:r w:rsidR="00BD0EE3" w:rsidRPr="00A93295">
        <w:rPr>
          <w:b w:val="0"/>
          <w:sz w:val="24"/>
        </w:rPr>
        <w:t xml:space="preserve"> the summer </w:t>
      </w:r>
      <w:r w:rsidR="000B0E64" w:rsidRPr="00A93295">
        <w:rPr>
          <w:b w:val="0"/>
          <w:sz w:val="24"/>
        </w:rPr>
        <w:t>between M1 and M2</w:t>
      </w:r>
    </w:p>
    <w:p w14:paraId="0AF81B93" w14:textId="77777777" w:rsidR="000B0E64" w:rsidRPr="00A93295" w:rsidRDefault="000B0E64" w:rsidP="000B0E64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Minimum of 200 student work hours for research project</w:t>
      </w:r>
    </w:p>
    <w:p w14:paraId="6B46811C" w14:textId="77777777" w:rsidR="000B0E64" w:rsidRPr="00A93295" w:rsidRDefault="000B0E64" w:rsidP="00BD0EE3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lastRenderedPageBreak/>
        <w:t>All summer opportunities should culminate in a final project and at minimum be entered in the M2 Fall November</w:t>
      </w:r>
      <w:r w:rsidR="00BD0EE3" w:rsidRPr="00A93295">
        <w:rPr>
          <w:b w:val="0"/>
          <w:sz w:val="24"/>
        </w:rPr>
        <w:t xml:space="preserve"> Research and Service Symposium and/or M2 Spring research symposium of their choosing</w:t>
      </w:r>
    </w:p>
    <w:p w14:paraId="0AD4090C" w14:textId="77777777" w:rsidR="00EE7672" w:rsidRDefault="00663106" w:rsidP="003701B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should strive to present at local, regio</w:t>
      </w:r>
      <w:r w:rsidR="00EE7672">
        <w:rPr>
          <w:b w:val="0"/>
          <w:sz w:val="24"/>
        </w:rPr>
        <w:t>nal, or national conferences.</w:t>
      </w:r>
    </w:p>
    <w:p w14:paraId="036BC297" w14:textId="77777777" w:rsidR="008D6056" w:rsidRPr="00A93295" w:rsidRDefault="00EE7672" w:rsidP="003701B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Students should strive to </w:t>
      </w:r>
      <w:r w:rsidR="00663106" w:rsidRPr="00A93295">
        <w:rPr>
          <w:b w:val="0"/>
          <w:sz w:val="24"/>
        </w:rPr>
        <w:t xml:space="preserve">publish. </w:t>
      </w:r>
    </w:p>
    <w:p w14:paraId="5814DB4B" w14:textId="77777777" w:rsidR="00BD0EE3" w:rsidRPr="00A93295" w:rsidRDefault="00BD0EE3" w:rsidP="00BD0EE3">
      <w:pPr>
        <w:pStyle w:val="Title"/>
        <w:ind w:left="1440"/>
        <w:jc w:val="left"/>
        <w:rPr>
          <w:b w:val="0"/>
          <w:sz w:val="24"/>
        </w:rPr>
      </w:pPr>
    </w:p>
    <w:p w14:paraId="332DAE2E" w14:textId="77777777" w:rsidR="008D6056" w:rsidRDefault="00BD0EE3" w:rsidP="00784797">
      <w:pPr>
        <w:pStyle w:val="Title"/>
        <w:numPr>
          <w:ilvl w:val="0"/>
          <w:numId w:val="2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M2</w:t>
      </w:r>
    </w:p>
    <w:p w14:paraId="7A7FDDB2" w14:textId="77777777" w:rsidR="00EE7672" w:rsidRPr="00EE7672" w:rsidRDefault="00EE7672" w:rsidP="00EE7672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 xml:space="preserve">Students should participate in two </w:t>
      </w:r>
      <w:r>
        <w:rPr>
          <w:b w:val="0"/>
          <w:sz w:val="24"/>
        </w:rPr>
        <w:t>“</w:t>
      </w:r>
      <w:r w:rsidRPr="00A93295">
        <w:rPr>
          <w:b w:val="0"/>
          <w:sz w:val="24"/>
        </w:rPr>
        <w:t>activities</w:t>
      </w:r>
      <w:r>
        <w:rPr>
          <w:b w:val="0"/>
          <w:sz w:val="24"/>
        </w:rPr>
        <w:t>”</w:t>
      </w:r>
      <w:r w:rsidRPr="00A93295">
        <w:rPr>
          <w:b w:val="0"/>
          <w:sz w:val="24"/>
        </w:rPr>
        <w:t xml:space="preserve"> per month averaged over a six month t</w:t>
      </w:r>
      <w:r>
        <w:rPr>
          <w:b w:val="0"/>
          <w:sz w:val="24"/>
        </w:rPr>
        <w:t xml:space="preserve">ime period – any combination of above </w:t>
      </w:r>
      <w:r w:rsidRPr="00A93295">
        <w:rPr>
          <w:b w:val="0"/>
          <w:sz w:val="24"/>
        </w:rPr>
        <w:t xml:space="preserve">didactic, </w:t>
      </w:r>
      <w:r>
        <w:rPr>
          <w:b w:val="0"/>
          <w:sz w:val="24"/>
        </w:rPr>
        <w:t xml:space="preserve">clinical, shadowing, service/leadership. </w:t>
      </w:r>
    </w:p>
    <w:p w14:paraId="1668DE57" w14:textId="77777777" w:rsidR="00BD0EE3" w:rsidRPr="00BD0EE3" w:rsidRDefault="00BD0EE3" w:rsidP="00BD0EE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E3">
        <w:rPr>
          <w:rFonts w:ascii="Times New Roman" w:eastAsia="Times New Roman" w:hAnsi="Times New Roman" w:cs="Times New Roman"/>
          <w:bCs/>
          <w:sz w:val="24"/>
          <w:szCs w:val="24"/>
        </w:rPr>
        <w:t>Students are expected to meet a minimum of two times over the cou</w:t>
      </w:r>
      <w:r w:rsidR="00EE7672">
        <w:rPr>
          <w:rFonts w:ascii="Times New Roman" w:eastAsia="Times New Roman" w:hAnsi="Times New Roman" w:cs="Times New Roman"/>
          <w:bCs/>
          <w:sz w:val="24"/>
          <w:szCs w:val="24"/>
        </w:rPr>
        <w:t>rse of year one with their mentor.</w:t>
      </w:r>
    </w:p>
    <w:p w14:paraId="50268001" w14:textId="77777777" w:rsidR="00BD0EE3" w:rsidRPr="00A93295" w:rsidRDefault="00BD0EE3" w:rsidP="00BD0EE3">
      <w:pPr>
        <w:pStyle w:val="Title"/>
        <w:ind w:left="1440"/>
        <w:jc w:val="left"/>
        <w:rPr>
          <w:b w:val="0"/>
          <w:sz w:val="24"/>
          <w:u w:val="single"/>
        </w:rPr>
      </w:pPr>
    </w:p>
    <w:p w14:paraId="70097C61" w14:textId="77777777" w:rsidR="008D6056" w:rsidRPr="00A93295" w:rsidRDefault="00BD0EE3" w:rsidP="00784797">
      <w:pPr>
        <w:pStyle w:val="Title"/>
        <w:numPr>
          <w:ilvl w:val="0"/>
          <w:numId w:val="2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M3</w:t>
      </w:r>
    </w:p>
    <w:p w14:paraId="36F58329" w14:textId="1D68C298" w:rsidR="00BD0EE3" w:rsidRPr="00A93295" w:rsidRDefault="00BD0EE3" w:rsidP="008026F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 xml:space="preserve">Students </w:t>
      </w:r>
      <w:r w:rsidR="007C29BD">
        <w:rPr>
          <w:b w:val="0"/>
          <w:sz w:val="24"/>
        </w:rPr>
        <w:t>will</w:t>
      </w:r>
      <w:r w:rsidRPr="00A93295">
        <w:rPr>
          <w:b w:val="0"/>
          <w:sz w:val="24"/>
        </w:rPr>
        <w:t xml:space="preserve"> be required to participate in a two week specialty elective during M3</w:t>
      </w:r>
      <w:r w:rsidR="007C29BD">
        <w:rPr>
          <w:b w:val="0"/>
          <w:sz w:val="24"/>
        </w:rPr>
        <w:t xml:space="preserve"> (or during M4)</w:t>
      </w:r>
      <w:r w:rsidRPr="00A93295">
        <w:rPr>
          <w:b w:val="0"/>
          <w:sz w:val="24"/>
        </w:rPr>
        <w:t>. Students will be given priority to the specialty elective.</w:t>
      </w:r>
    </w:p>
    <w:p w14:paraId="03B5815B" w14:textId="77777777" w:rsidR="00BD0EE3" w:rsidRPr="00A93295" w:rsidRDefault="00BD0EE3" w:rsidP="008026F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are e</w:t>
      </w:r>
      <w:r w:rsidR="00EE7672">
        <w:rPr>
          <w:b w:val="0"/>
          <w:sz w:val="24"/>
        </w:rPr>
        <w:t>xpected to meet a minimum of one time</w:t>
      </w:r>
      <w:r w:rsidRPr="00A93295">
        <w:rPr>
          <w:b w:val="0"/>
          <w:sz w:val="24"/>
        </w:rPr>
        <w:t xml:space="preserve"> over the course of year one </w:t>
      </w:r>
      <w:r w:rsidR="00EE7672">
        <w:rPr>
          <w:b w:val="0"/>
          <w:sz w:val="24"/>
        </w:rPr>
        <w:t xml:space="preserve">with </w:t>
      </w:r>
      <w:r w:rsidRPr="00A93295">
        <w:rPr>
          <w:b w:val="0"/>
          <w:sz w:val="24"/>
        </w:rPr>
        <w:t>mentor for research and planning of M4 or residency</w:t>
      </w:r>
    </w:p>
    <w:p w14:paraId="65304225" w14:textId="77777777" w:rsidR="008026FB" w:rsidRPr="00A93295" w:rsidRDefault="008026FB" w:rsidP="008026FB">
      <w:pPr>
        <w:pStyle w:val="Title"/>
        <w:ind w:left="1440"/>
        <w:jc w:val="left"/>
        <w:rPr>
          <w:b w:val="0"/>
          <w:sz w:val="24"/>
        </w:rPr>
      </w:pPr>
    </w:p>
    <w:p w14:paraId="0766673A" w14:textId="77777777" w:rsidR="008D6056" w:rsidRPr="00A93295" w:rsidRDefault="008026FB" w:rsidP="00784797">
      <w:pPr>
        <w:pStyle w:val="Title"/>
        <w:numPr>
          <w:ilvl w:val="0"/>
          <w:numId w:val="2"/>
        </w:numPr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M4</w:t>
      </w:r>
    </w:p>
    <w:p w14:paraId="7E92D11E" w14:textId="66D90F1F" w:rsidR="008026FB" w:rsidRPr="00A93295" w:rsidRDefault="008026FB" w:rsidP="008026FB">
      <w:pPr>
        <w:pStyle w:val="Title"/>
        <w:numPr>
          <w:ilvl w:val="1"/>
          <w:numId w:val="2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will complete a minimum of</w:t>
      </w:r>
      <w:r w:rsidR="00EE7672">
        <w:rPr>
          <w:b w:val="0"/>
          <w:sz w:val="24"/>
        </w:rPr>
        <w:t xml:space="preserve"> two week clinical elective in an area related to the MSSP</w:t>
      </w:r>
      <w:r w:rsidR="007C29BD">
        <w:rPr>
          <w:b w:val="0"/>
          <w:sz w:val="24"/>
        </w:rPr>
        <w:t xml:space="preserve"> (Neurology, psychiatry, primary care, etc all should meet this requirement.) </w:t>
      </w:r>
    </w:p>
    <w:p w14:paraId="616D5CD0" w14:textId="77777777" w:rsidR="00D27098" w:rsidRPr="00A93295" w:rsidRDefault="00D27098" w:rsidP="00D27098">
      <w:pPr>
        <w:pStyle w:val="Title"/>
        <w:jc w:val="left"/>
        <w:rPr>
          <w:b w:val="0"/>
          <w:sz w:val="24"/>
        </w:rPr>
      </w:pPr>
    </w:p>
    <w:p w14:paraId="3B8E8D93" w14:textId="77777777" w:rsidR="00791750" w:rsidRPr="00791750" w:rsidRDefault="00D27098" w:rsidP="00D27098">
      <w:pPr>
        <w:pStyle w:val="Title"/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MSSP Honors Notations</w:t>
      </w:r>
    </w:p>
    <w:p w14:paraId="66DA1D76" w14:textId="77777777" w:rsidR="00D27098" w:rsidRPr="00A93295" w:rsidRDefault="00D27098" w:rsidP="00D27098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who successfully complete all MSSP requirements will have the MSSP distinction mentioned during the award of their medical degree at the College of Medicine’s Honors Day ceremony.</w:t>
      </w:r>
    </w:p>
    <w:p w14:paraId="58A928A2" w14:textId="77777777" w:rsidR="00D27098" w:rsidRPr="00A93295" w:rsidRDefault="00D27098" w:rsidP="00D27098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may comment in the noteworthy characteristic on the MSPE of their success with the MSSP</w:t>
      </w:r>
    </w:p>
    <w:p w14:paraId="6C88B6DA" w14:textId="77777777" w:rsidR="00D27098" w:rsidRPr="00A93295" w:rsidRDefault="00D27098" w:rsidP="00D27098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may utilize the honors section of the ERAS application to share their MSSP experience</w:t>
      </w:r>
    </w:p>
    <w:p w14:paraId="7DDFE53F" w14:textId="77777777" w:rsidR="00791750" w:rsidRDefault="00791750" w:rsidP="008D7639">
      <w:pPr>
        <w:pStyle w:val="Title"/>
        <w:jc w:val="left"/>
        <w:rPr>
          <w:sz w:val="24"/>
        </w:rPr>
      </w:pPr>
    </w:p>
    <w:p w14:paraId="116AA8D6" w14:textId="77777777" w:rsidR="00791750" w:rsidRDefault="00791750" w:rsidP="008D7639">
      <w:pPr>
        <w:pStyle w:val="Title"/>
        <w:jc w:val="left"/>
        <w:rPr>
          <w:sz w:val="24"/>
        </w:rPr>
      </w:pPr>
    </w:p>
    <w:p w14:paraId="43DBD277" w14:textId="77777777" w:rsidR="00585D3A" w:rsidRPr="00A93295" w:rsidRDefault="00585D3A" w:rsidP="008D7639">
      <w:pPr>
        <w:pStyle w:val="Title"/>
        <w:jc w:val="left"/>
        <w:rPr>
          <w:sz w:val="24"/>
        </w:rPr>
      </w:pPr>
      <w:r w:rsidRPr="00A93295">
        <w:rPr>
          <w:sz w:val="24"/>
        </w:rPr>
        <w:t>Tracking Requirements</w:t>
      </w:r>
      <w:r w:rsidR="00D27098" w:rsidRPr="00A93295">
        <w:rPr>
          <w:sz w:val="24"/>
        </w:rPr>
        <w:t xml:space="preserve"> in MedOneStop</w:t>
      </w:r>
    </w:p>
    <w:p w14:paraId="6325E5F6" w14:textId="77777777" w:rsidR="00D27098" w:rsidRPr="00A93295" w:rsidRDefault="00D27098" w:rsidP="008D7639">
      <w:pPr>
        <w:pStyle w:val="Title"/>
        <w:jc w:val="left"/>
        <w:rPr>
          <w:sz w:val="24"/>
        </w:rPr>
      </w:pPr>
    </w:p>
    <w:p w14:paraId="3FF3FA30" w14:textId="77777777" w:rsidR="00D27098" w:rsidRPr="00A93295" w:rsidRDefault="00D27098" w:rsidP="00D27098">
      <w:pPr>
        <w:pStyle w:val="Title"/>
        <w:jc w:val="left"/>
        <w:rPr>
          <w:b w:val="0"/>
          <w:sz w:val="24"/>
          <w:u w:val="single"/>
        </w:rPr>
      </w:pPr>
      <w:r w:rsidRPr="00A93295">
        <w:rPr>
          <w:b w:val="0"/>
          <w:sz w:val="24"/>
          <w:u w:val="single"/>
        </w:rPr>
        <w:t>Students</w:t>
      </w:r>
    </w:p>
    <w:p w14:paraId="0DD1EBE4" w14:textId="77777777" w:rsidR="00791750" w:rsidRDefault="00C30ED7" w:rsidP="00D27098">
      <w:pPr>
        <w:pStyle w:val="Title"/>
        <w:numPr>
          <w:ilvl w:val="0"/>
          <w:numId w:val="15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>Students will be required to log</w:t>
      </w:r>
      <w:r w:rsidR="00D27098" w:rsidRPr="00A93295">
        <w:rPr>
          <w:b w:val="0"/>
          <w:sz w:val="24"/>
        </w:rPr>
        <w:t xml:space="preserve"> all MSSP </w:t>
      </w:r>
      <w:r w:rsidR="00791750">
        <w:rPr>
          <w:b w:val="0"/>
          <w:sz w:val="24"/>
        </w:rPr>
        <w:t>“</w:t>
      </w:r>
      <w:r w:rsidR="00D27098" w:rsidRPr="00A93295">
        <w:rPr>
          <w:b w:val="0"/>
          <w:sz w:val="24"/>
        </w:rPr>
        <w:t>acti</w:t>
      </w:r>
      <w:r w:rsidR="00A93295">
        <w:rPr>
          <w:b w:val="0"/>
          <w:sz w:val="24"/>
        </w:rPr>
        <w:t>vities</w:t>
      </w:r>
      <w:r w:rsidR="00791750">
        <w:rPr>
          <w:b w:val="0"/>
          <w:sz w:val="24"/>
        </w:rPr>
        <w:t>”</w:t>
      </w:r>
      <w:r w:rsidR="00D27098" w:rsidRPr="00A93295">
        <w:rPr>
          <w:b w:val="0"/>
          <w:sz w:val="24"/>
        </w:rPr>
        <w:t xml:space="preserve"> in MedOneStop</w:t>
      </w:r>
      <w:r w:rsidR="00791750">
        <w:rPr>
          <w:b w:val="0"/>
          <w:sz w:val="24"/>
        </w:rPr>
        <w:t xml:space="preserve">.  </w:t>
      </w:r>
    </w:p>
    <w:p w14:paraId="4953453F" w14:textId="77777777" w:rsidR="00791750" w:rsidRPr="00791750" w:rsidRDefault="00791750" w:rsidP="00791750">
      <w:pPr>
        <w:pStyle w:val="Title"/>
        <w:numPr>
          <w:ilvl w:val="0"/>
          <w:numId w:val="15"/>
        </w:numPr>
        <w:jc w:val="left"/>
        <w:rPr>
          <w:b w:val="0"/>
          <w:sz w:val="24"/>
        </w:rPr>
      </w:pPr>
      <w:r w:rsidRPr="00791750">
        <w:rPr>
          <w:b w:val="0"/>
          <w:sz w:val="24"/>
        </w:rPr>
        <w:t>B</w:t>
      </w:r>
      <w:r>
        <w:rPr>
          <w:b w:val="0"/>
          <w:sz w:val="24"/>
        </w:rPr>
        <w:t xml:space="preserve">y definition, an “activity” refers to any didactic, clinical, or service/leadership subheading noted namely lecture, conference, journal club, specialty interest group meeting, shadowing, committee member etc.  </w:t>
      </w:r>
    </w:p>
    <w:p w14:paraId="1A945D4D" w14:textId="77777777" w:rsidR="00D27098" w:rsidRPr="00A93295" w:rsidRDefault="00D27098" w:rsidP="00D27098">
      <w:pPr>
        <w:pStyle w:val="Title"/>
        <w:numPr>
          <w:ilvl w:val="0"/>
          <w:numId w:val="14"/>
        </w:numPr>
        <w:jc w:val="left"/>
        <w:rPr>
          <w:b w:val="0"/>
          <w:sz w:val="24"/>
        </w:rPr>
      </w:pPr>
      <w:r w:rsidRPr="00A93295">
        <w:rPr>
          <w:b w:val="0"/>
          <w:sz w:val="24"/>
        </w:rPr>
        <w:t xml:space="preserve">Students will be required to document research related activities such as title, abstract, presentations, publications, </w:t>
      </w:r>
      <w:r w:rsidR="00C30ED7" w:rsidRPr="00A93295">
        <w:rPr>
          <w:b w:val="0"/>
          <w:sz w:val="24"/>
        </w:rPr>
        <w:t xml:space="preserve">awards, </w:t>
      </w:r>
      <w:r w:rsidRPr="00A93295">
        <w:rPr>
          <w:b w:val="0"/>
          <w:sz w:val="24"/>
        </w:rPr>
        <w:t>etc</w:t>
      </w:r>
      <w:r w:rsidR="00A93295">
        <w:rPr>
          <w:b w:val="0"/>
          <w:sz w:val="24"/>
        </w:rPr>
        <w:t xml:space="preserve"> in MedOneStop</w:t>
      </w:r>
      <w:r w:rsidR="00791750">
        <w:rPr>
          <w:b w:val="0"/>
          <w:sz w:val="24"/>
        </w:rPr>
        <w:t>.</w:t>
      </w:r>
    </w:p>
    <w:p w14:paraId="48CC1D87" w14:textId="77777777" w:rsidR="00C30ED7" w:rsidRPr="00A93295" w:rsidRDefault="00C30ED7" w:rsidP="00C30ED7">
      <w:pPr>
        <w:pStyle w:val="Title"/>
        <w:ind w:left="1440"/>
        <w:jc w:val="left"/>
        <w:rPr>
          <w:b w:val="0"/>
          <w:sz w:val="24"/>
        </w:rPr>
      </w:pPr>
    </w:p>
    <w:p w14:paraId="3C0BFDE6" w14:textId="77777777" w:rsidR="00C30ED7" w:rsidRPr="00791750" w:rsidRDefault="00C30ED7" w:rsidP="00791750">
      <w:pPr>
        <w:pStyle w:val="Title"/>
        <w:ind w:left="1440"/>
        <w:jc w:val="left"/>
        <w:rPr>
          <w:b w:val="0"/>
          <w:sz w:val="24"/>
        </w:rPr>
      </w:pPr>
    </w:p>
    <w:p w14:paraId="33182843" w14:textId="77777777" w:rsidR="00784797" w:rsidRPr="00A93295" w:rsidRDefault="00C30ED7" w:rsidP="00C30ED7">
      <w:pPr>
        <w:pStyle w:val="Title"/>
        <w:tabs>
          <w:tab w:val="left" w:pos="5660"/>
        </w:tabs>
        <w:jc w:val="left"/>
        <w:rPr>
          <w:b w:val="0"/>
          <w:sz w:val="24"/>
        </w:rPr>
      </w:pPr>
      <w:r w:rsidRPr="00A93295">
        <w:rPr>
          <w:b w:val="0"/>
          <w:sz w:val="24"/>
        </w:rPr>
        <w:tab/>
      </w:r>
    </w:p>
    <w:sectPr w:rsidR="00784797" w:rsidRPr="00A93295" w:rsidSect="008D605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0468" w14:textId="77777777" w:rsidR="00396EF5" w:rsidRDefault="00396EF5" w:rsidP="008D7639">
      <w:pPr>
        <w:spacing w:after="0" w:line="240" w:lineRule="auto"/>
      </w:pPr>
      <w:r>
        <w:separator/>
      </w:r>
    </w:p>
  </w:endnote>
  <w:endnote w:type="continuationSeparator" w:id="0">
    <w:p w14:paraId="0B98691C" w14:textId="77777777" w:rsidR="00396EF5" w:rsidRDefault="00396EF5" w:rsidP="008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075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C3A56" w14:textId="4413C1A3" w:rsidR="007C29BD" w:rsidRDefault="007C29BD" w:rsidP="007B51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9A0D8" w14:textId="77777777" w:rsidR="007C29BD" w:rsidRDefault="007C29BD" w:rsidP="007C2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1534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59BA4" w14:textId="7C20A8C7" w:rsidR="007C29BD" w:rsidRDefault="007C29BD" w:rsidP="007B51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5DD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D69A2D" w14:textId="77777777" w:rsidR="007C29BD" w:rsidRDefault="007C29BD" w:rsidP="007C29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0205" w14:textId="77777777" w:rsidR="00396EF5" w:rsidRDefault="00396EF5" w:rsidP="008D7639">
      <w:pPr>
        <w:spacing w:after="0" w:line="240" w:lineRule="auto"/>
      </w:pPr>
      <w:r>
        <w:separator/>
      </w:r>
    </w:p>
  </w:footnote>
  <w:footnote w:type="continuationSeparator" w:id="0">
    <w:p w14:paraId="18FF5E9C" w14:textId="77777777" w:rsidR="00396EF5" w:rsidRDefault="00396EF5" w:rsidP="008D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F3A"/>
    <w:multiLevelType w:val="hybridMultilevel"/>
    <w:tmpl w:val="3466B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180"/>
    <w:multiLevelType w:val="hybridMultilevel"/>
    <w:tmpl w:val="E94A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F45"/>
    <w:multiLevelType w:val="hybridMultilevel"/>
    <w:tmpl w:val="6D444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6620E"/>
    <w:multiLevelType w:val="hybridMultilevel"/>
    <w:tmpl w:val="EA52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F1FFE"/>
    <w:multiLevelType w:val="hybridMultilevel"/>
    <w:tmpl w:val="3A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BC0"/>
    <w:multiLevelType w:val="hybridMultilevel"/>
    <w:tmpl w:val="933E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FCA"/>
    <w:multiLevelType w:val="hybridMultilevel"/>
    <w:tmpl w:val="4E4AD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D3C22"/>
    <w:multiLevelType w:val="hybridMultilevel"/>
    <w:tmpl w:val="6EC6112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C41B68"/>
    <w:multiLevelType w:val="hybridMultilevel"/>
    <w:tmpl w:val="D8BC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F1D"/>
    <w:multiLevelType w:val="hybridMultilevel"/>
    <w:tmpl w:val="8A008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B78B1"/>
    <w:multiLevelType w:val="hybridMultilevel"/>
    <w:tmpl w:val="EF2C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37ED"/>
    <w:multiLevelType w:val="hybridMultilevel"/>
    <w:tmpl w:val="A2148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302E9"/>
    <w:multiLevelType w:val="hybridMultilevel"/>
    <w:tmpl w:val="9F3AE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AF784D"/>
    <w:multiLevelType w:val="hybridMultilevel"/>
    <w:tmpl w:val="07E68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D5D55"/>
    <w:multiLevelType w:val="hybridMultilevel"/>
    <w:tmpl w:val="7D86E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04EEC"/>
    <w:multiLevelType w:val="hybridMultilevel"/>
    <w:tmpl w:val="D16E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9"/>
    <w:rsid w:val="00063FB0"/>
    <w:rsid w:val="000675C0"/>
    <w:rsid w:val="000B0E64"/>
    <w:rsid w:val="000F7299"/>
    <w:rsid w:val="00171E69"/>
    <w:rsid w:val="00176402"/>
    <w:rsid w:val="001A1C7C"/>
    <w:rsid w:val="00202853"/>
    <w:rsid w:val="00265986"/>
    <w:rsid w:val="00356752"/>
    <w:rsid w:val="003701BB"/>
    <w:rsid w:val="00374CDD"/>
    <w:rsid w:val="00374E3C"/>
    <w:rsid w:val="00396EF5"/>
    <w:rsid w:val="00406C7E"/>
    <w:rsid w:val="00484675"/>
    <w:rsid w:val="004B6DC6"/>
    <w:rsid w:val="004F0C8B"/>
    <w:rsid w:val="00503691"/>
    <w:rsid w:val="00585D3A"/>
    <w:rsid w:val="005B235C"/>
    <w:rsid w:val="005F5AFA"/>
    <w:rsid w:val="00656C67"/>
    <w:rsid w:val="00657626"/>
    <w:rsid w:val="00663106"/>
    <w:rsid w:val="00694B64"/>
    <w:rsid w:val="006B2730"/>
    <w:rsid w:val="006C7F2A"/>
    <w:rsid w:val="006D3F2D"/>
    <w:rsid w:val="006F3190"/>
    <w:rsid w:val="0076364F"/>
    <w:rsid w:val="00784797"/>
    <w:rsid w:val="00791750"/>
    <w:rsid w:val="007C29BD"/>
    <w:rsid w:val="007D7CA3"/>
    <w:rsid w:val="008026FB"/>
    <w:rsid w:val="008363F7"/>
    <w:rsid w:val="008D6056"/>
    <w:rsid w:val="008D7639"/>
    <w:rsid w:val="008E10DA"/>
    <w:rsid w:val="00924CA7"/>
    <w:rsid w:val="0097440E"/>
    <w:rsid w:val="009A4A77"/>
    <w:rsid w:val="00A41B54"/>
    <w:rsid w:val="00A75DDD"/>
    <w:rsid w:val="00A93295"/>
    <w:rsid w:val="00AE572A"/>
    <w:rsid w:val="00B22DDA"/>
    <w:rsid w:val="00B9308D"/>
    <w:rsid w:val="00B944A6"/>
    <w:rsid w:val="00BD0EE3"/>
    <w:rsid w:val="00C30ED7"/>
    <w:rsid w:val="00D205B7"/>
    <w:rsid w:val="00D27098"/>
    <w:rsid w:val="00DB14E2"/>
    <w:rsid w:val="00DC3F2C"/>
    <w:rsid w:val="00DE05E6"/>
    <w:rsid w:val="00E37C62"/>
    <w:rsid w:val="00E97E38"/>
    <w:rsid w:val="00EA026C"/>
    <w:rsid w:val="00ED57AF"/>
    <w:rsid w:val="00EE7672"/>
    <w:rsid w:val="00F5630E"/>
    <w:rsid w:val="00F76F19"/>
    <w:rsid w:val="00F87652"/>
    <w:rsid w:val="00F9074C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7AE0"/>
  <w15:chartTrackingRefBased/>
  <w15:docId w15:val="{6EFFF442-4DAA-4BAE-A103-6862A89D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39"/>
  </w:style>
  <w:style w:type="paragraph" w:styleId="Footer">
    <w:name w:val="footer"/>
    <w:basedOn w:val="Normal"/>
    <w:link w:val="FooterChar"/>
    <w:uiPriority w:val="99"/>
    <w:unhideWhenUsed/>
    <w:rsid w:val="008D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39"/>
  </w:style>
  <w:style w:type="paragraph" w:styleId="Title">
    <w:name w:val="Title"/>
    <w:basedOn w:val="Normal"/>
    <w:link w:val="TitleChar"/>
    <w:qFormat/>
    <w:rsid w:val="008D7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8D7639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57626"/>
    <w:rPr>
      <w:color w:val="808080"/>
    </w:rPr>
  </w:style>
  <w:style w:type="paragraph" w:styleId="ListParagraph">
    <w:name w:val="List Paragraph"/>
    <w:basedOn w:val="Normal"/>
    <w:uiPriority w:val="34"/>
    <w:qFormat/>
    <w:rsid w:val="005F5A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C29BD"/>
  </w:style>
  <w:style w:type="character" w:styleId="Hyperlink">
    <w:name w:val="Hyperlink"/>
    <w:basedOn w:val="DefaultParagraphFont"/>
    <w:uiPriority w:val="99"/>
    <w:unhideWhenUsed/>
    <w:rsid w:val="006D3F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ar.org/grants/mst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4551</Characters>
  <Application>Microsoft Office Word</Application>
  <DocSecurity>4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Emily (wagnere6)</dc:creator>
  <cp:keywords/>
  <dc:description/>
  <cp:lastModifiedBy>Burg, Gina (burggm)</cp:lastModifiedBy>
  <cp:revision>2</cp:revision>
  <dcterms:created xsi:type="dcterms:W3CDTF">2021-07-26T14:32:00Z</dcterms:created>
  <dcterms:modified xsi:type="dcterms:W3CDTF">2021-07-26T14:32:00Z</dcterms:modified>
</cp:coreProperties>
</file>