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18D9F" w14:textId="77777777" w:rsidR="001668D7" w:rsidRDefault="001668D7" w:rsidP="001668D7">
      <w:bookmarkStart w:id="0" w:name="_GoBack"/>
      <w:bookmarkEnd w:id="0"/>
    </w:p>
    <w:p w14:paraId="6902F7C2" w14:textId="77777777" w:rsidR="00D03F42" w:rsidRDefault="00D76271" w:rsidP="00D03F42">
      <w:pPr>
        <w:pStyle w:val="Heading1"/>
      </w:pPr>
      <w:r>
        <w:t xml:space="preserve">IAMSE Winter Webinar Series </w:t>
      </w:r>
      <w:r w:rsidR="00D03F42">
        <w:t>2020</w:t>
      </w:r>
      <w:r>
        <w:t xml:space="preserve">: </w:t>
      </w:r>
      <w:r w:rsidR="00D03F42">
        <w:t>January 9 – February 6</w:t>
      </w:r>
    </w:p>
    <w:p w14:paraId="31E7B601" w14:textId="77777777" w:rsidR="00D03F42" w:rsidRDefault="00D03F42" w:rsidP="001668D7"/>
    <w:p w14:paraId="213E06C1" w14:textId="77777777" w:rsidR="00EA4ABB" w:rsidRDefault="00EA4ABB" w:rsidP="00EA4ABB">
      <w:r>
        <w:t>The opioid epidemic poses a multifaceted challenge, but health science education is playing a significant role in combating this health care crisis. With the development of innovative curricula in pain management and substance abuse. The Winter IAMSE web-based seminar series will provide a comprehensive synopsis of these efforts to respond to the opioid crisis. After an introduction to the topic, the audience will learn about successful health science curricula that expand on existing coursework. Inter-professional education (IPE) is a crucial contributor to improved health outcomes, and the series will include a presentation on IPE that addresses the opioid crisis. The series will include an introduction to curricula about alternative and non-pharmacological approaches to pain management and conclude with a presentation on issues of substance abuse from a student affairs perspective. At the conclusion of this series, participants will have an in-depth understanding of the current educational strategies in response to the opioid epidemic including challenges and opportunities. Furthermore, the series will provide hands-on tips for participants wishing to develop or expand existing pain management curricula within their institutions.</w:t>
      </w:r>
    </w:p>
    <w:p w14:paraId="6395CB0A" w14:textId="77777777" w:rsidR="00EA4ABB" w:rsidRDefault="00EA4ABB" w:rsidP="001668D7"/>
    <w:p w14:paraId="049B2FEE" w14:textId="77777777" w:rsidR="001668D7" w:rsidRDefault="001668D7" w:rsidP="00D03F42">
      <w:pPr>
        <w:pStyle w:val="Heading2"/>
      </w:pPr>
      <w:r>
        <w:t>Thursday, January 9, 2020</w:t>
      </w:r>
      <w:r w:rsidR="00D03F42">
        <w:t xml:space="preserve"> 12:00-1:00 MSB 3352 or via Gotowebinar</w:t>
      </w:r>
    </w:p>
    <w:p w14:paraId="508A6326" w14:textId="77777777" w:rsidR="001668D7" w:rsidRDefault="001668D7" w:rsidP="00D03F42">
      <w:pPr>
        <w:pStyle w:val="Heading2"/>
      </w:pPr>
      <w:r>
        <w:t>Responding to the Opioid Crisis: an Educator’s View</w:t>
      </w:r>
      <w:r w:rsidR="000C6A1F" w:rsidRPr="000C6A1F">
        <w:t xml:space="preserve"> </w:t>
      </w:r>
      <w:r w:rsidR="000C6A1F">
        <w:t>presented by Dr. Lisa Graves.</w:t>
      </w:r>
      <w:r>
        <w:tab/>
      </w:r>
    </w:p>
    <w:p w14:paraId="680A90A7" w14:textId="77777777" w:rsidR="000C6A1F" w:rsidRDefault="001668D7" w:rsidP="000C6A1F">
      <w:r>
        <w:t>Opioids have become a leading cause of death in many jurisdictions.  The additional health impacts of the opioid crisis are widespread impacting infants to the elderly.  Medical schools and medical educators are being called on to respond to this crisis.  During this presentation, the impact of the crisis will be described and current educational efforts to address the ongoing crisis will be described.  Integrated curricular approaches impacting the longitudinal curriculum will be described.</w:t>
      </w:r>
      <w:r w:rsidR="000C6A1F" w:rsidRPr="000C6A1F">
        <w:t xml:space="preserve"> </w:t>
      </w:r>
    </w:p>
    <w:p w14:paraId="785C4D6D" w14:textId="77777777" w:rsidR="000C6A1F" w:rsidRPr="000C6A1F" w:rsidRDefault="008F54EB" w:rsidP="000C6A1F">
      <w:pPr>
        <w:pStyle w:val="ListParagraph"/>
        <w:numPr>
          <w:ilvl w:val="0"/>
          <w:numId w:val="1"/>
        </w:numPr>
        <w:rPr>
          <w:rFonts w:ascii="Arial" w:hAnsi="Arial" w:cs="Arial"/>
          <w:sz w:val="20"/>
          <w:szCs w:val="20"/>
        </w:rPr>
      </w:pPr>
      <w:hyperlink r:id="rId10" w:tgtFrame="_blank" w:history="1">
        <w:r w:rsidR="000C6A1F" w:rsidRPr="000C6A1F">
          <w:rPr>
            <w:rStyle w:val="Hyperlink"/>
            <w:rFonts w:ascii="Arial" w:hAnsi="Arial" w:cs="Arial"/>
            <w:sz w:val="20"/>
            <w:szCs w:val="20"/>
          </w:rPr>
          <w:t>Click here to access the January 9 session archive</w:t>
        </w:r>
      </w:hyperlink>
    </w:p>
    <w:p w14:paraId="08134AFB" w14:textId="77777777" w:rsidR="000C6A1F" w:rsidRDefault="000C6A1F" w:rsidP="00440903">
      <w:pPr>
        <w:pStyle w:val="ListParagraph"/>
      </w:pPr>
      <w:r>
        <w:t>Password: IAMSEW20WAS</w:t>
      </w:r>
    </w:p>
    <w:p w14:paraId="673046BD" w14:textId="77777777" w:rsidR="000C6A1F" w:rsidRDefault="000C6A1F" w:rsidP="00D03F42">
      <w:pPr>
        <w:pStyle w:val="Heading2"/>
      </w:pPr>
    </w:p>
    <w:p w14:paraId="4216AC68" w14:textId="77777777" w:rsidR="001668D7" w:rsidRDefault="001668D7" w:rsidP="00D03F42">
      <w:pPr>
        <w:pStyle w:val="Heading2"/>
      </w:pPr>
      <w:r>
        <w:t>Thursday, January 16, 2020</w:t>
      </w:r>
      <w:r w:rsidR="00D03F42">
        <w:t xml:space="preserve"> 12:00-1:00 MSB 3352 or via Gotowebinar</w:t>
      </w:r>
    </w:p>
    <w:p w14:paraId="7AE0F342" w14:textId="77777777" w:rsidR="001668D7" w:rsidRDefault="001668D7" w:rsidP="00D03F42">
      <w:pPr>
        <w:pStyle w:val="Heading2"/>
      </w:pPr>
      <w:r>
        <w:t>Using Undergraduate Medical Education to Increase the Number of Physicians Prepared to Prescribe Medication Assisted Treatment</w:t>
      </w:r>
      <w:r>
        <w:tab/>
      </w:r>
    </w:p>
    <w:p w14:paraId="22E1373F" w14:textId="77777777" w:rsidR="001668D7" w:rsidRDefault="001668D7" w:rsidP="001668D7">
      <w:r>
        <w:t xml:space="preserve"> In this webinar, the impact and etiology of opioid use disorder nationally will be briefly discussed.  The webinar will then shift to the strategy used by one medical school to integrate curriculum focused on opioid use disorder longitudinally and substantially into its curriculum will be explored.  Finally, strategies for enabling curriculum to count in lieu of DATA waiver training will be discussed and how these strategies can ideally increase the number of physicians prescribing medication assisted treatment (locally and nationally).  </w:t>
      </w:r>
      <w:r w:rsidR="00440903">
        <w:rPr>
          <w:rFonts w:ascii="Verdana" w:hAnsi="Verdana" w:cs="Arial"/>
          <w:sz w:val="18"/>
          <w:szCs w:val="18"/>
        </w:rPr>
        <w:t>presented by Dr. Paul George.</w:t>
      </w:r>
    </w:p>
    <w:p w14:paraId="35112090" w14:textId="77777777" w:rsidR="00440903" w:rsidRPr="00D35D0F" w:rsidRDefault="008F54EB" w:rsidP="001668D7">
      <w:pPr>
        <w:pStyle w:val="NormalWeb"/>
        <w:numPr>
          <w:ilvl w:val="0"/>
          <w:numId w:val="2"/>
        </w:numPr>
        <w:rPr>
          <w:rStyle w:val="Strong"/>
          <w:rFonts w:ascii="Arial" w:hAnsi="Arial" w:cs="Arial"/>
          <w:b w:val="0"/>
          <w:bCs w:val="0"/>
          <w:sz w:val="20"/>
          <w:szCs w:val="20"/>
        </w:rPr>
      </w:pPr>
      <w:hyperlink r:id="rId11" w:tgtFrame="_blank" w:history="1">
        <w:r w:rsidR="00440903">
          <w:rPr>
            <w:rStyle w:val="Hyperlink"/>
            <w:rFonts w:ascii="Verdana" w:hAnsi="Verdana" w:cs="Arial"/>
            <w:sz w:val="18"/>
            <w:szCs w:val="18"/>
          </w:rPr>
          <w:t>Click here to access the January 16 session archive</w:t>
        </w:r>
      </w:hyperlink>
      <w:r w:rsidR="00440903">
        <w:rPr>
          <w:rFonts w:ascii="Verdana" w:hAnsi="Verdana" w:cs="Arial"/>
          <w:sz w:val="18"/>
          <w:szCs w:val="18"/>
        </w:rPr>
        <w:br/>
        <w:t>Password:</w:t>
      </w:r>
      <w:r w:rsidR="00440903">
        <w:rPr>
          <w:rStyle w:val="Strong"/>
          <w:rFonts w:ascii="Verdana" w:hAnsi="Verdana" w:cs="Arial"/>
          <w:sz w:val="18"/>
          <w:szCs w:val="18"/>
        </w:rPr>
        <w:t xml:space="preserve"> IAMSEW20WAS</w:t>
      </w:r>
    </w:p>
    <w:p w14:paraId="6D1B0263" w14:textId="77777777" w:rsidR="00D35D0F" w:rsidRDefault="00D35D0F" w:rsidP="00D35D0F">
      <w:pPr>
        <w:pStyle w:val="NormalWeb"/>
        <w:rPr>
          <w:rStyle w:val="Strong"/>
          <w:rFonts w:ascii="Verdana" w:hAnsi="Verdana" w:cs="Arial"/>
          <w:sz w:val="18"/>
          <w:szCs w:val="18"/>
        </w:rPr>
      </w:pPr>
    </w:p>
    <w:p w14:paraId="40377425" w14:textId="77777777" w:rsidR="00D35D0F" w:rsidRDefault="00D35D0F" w:rsidP="00D35D0F">
      <w:pPr>
        <w:pStyle w:val="NormalWeb"/>
        <w:rPr>
          <w:rStyle w:val="Strong"/>
          <w:rFonts w:ascii="Verdana" w:hAnsi="Verdana" w:cs="Arial"/>
          <w:sz w:val="18"/>
          <w:szCs w:val="18"/>
        </w:rPr>
      </w:pPr>
    </w:p>
    <w:p w14:paraId="2A6F83BD" w14:textId="77777777" w:rsidR="00D35D0F" w:rsidRPr="00D35D0F" w:rsidRDefault="00D35D0F" w:rsidP="00D35D0F">
      <w:pPr>
        <w:pStyle w:val="NormalWeb"/>
        <w:rPr>
          <w:rFonts w:ascii="Arial" w:hAnsi="Arial" w:cs="Arial"/>
          <w:sz w:val="20"/>
          <w:szCs w:val="20"/>
        </w:rPr>
      </w:pPr>
    </w:p>
    <w:p w14:paraId="131DAA67" w14:textId="77777777" w:rsidR="001668D7" w:rsidRDefault="001668D7" w:rsidP="00D03F42">
      <w:pPr>
        <w:pStyle w:val="Heading2"/>
      </w:pPr>
      <w:r>
        <w:lastRenderedPageBreak/>
        <w:t>Thursday, January 23, 2020</w:t>
      </w:r>
      <w:r w:rsidR="00D03F42">
        <w:t xml:space="preserve"> 12:00-1:00 MSB 3352 or via Gotowebinar</w:t>
      </w:r>
    </w:p>
    <w:p w14:paraId="741EE27E" w14:textId="77777777" w:rsidR="001668D7" w:rsidRDefault="001668D7" w:rsidP="00D03F42">
      <w:pPr>
        <w:pStyle w:val="Heading2"/>
      </w:pPr>
      <w:r>
        <w:t>Methods for Incorporating Opioid Education into Health Professions Curricula</w:t>
      </w:r>
      <w:r>
        <w:tab/>
      </w:r>
    </w:p>
    <w:p w14:paraId="5FE3FB00" w14:textId="77777777" w:rsidR="001668D7" w:rsidRDefault="001668D7" w:rsidP="001668D7">
      <w:r>
        <w:t>This session will describe ways in which opioid abuse education has been hardwired into curricula at Lincoln Memorial University (Harrogate and Knoxville, TN) using interprofessional education as a framework through the use of technology, community involvement and interinstitutional relationships.</w:t>
      </w:r>
    </w:p>
    <w:p w14:paraId="48211953" w14:textId="77777777" w:rsidR="00545D30" w:rsidRPr="00545D30" w:rsidRDefault="008F54EB" w:rsidP="00545D30">
      <w:pPr>
        <w:pStyle w:val="ListParagraph"/>
        <w:numPr>
          <w:ilvl w:val="0"/>
          <w:numId w:val="2"/>
        </w:numPr>
        <w:spacing w:before="100" w:beforeAutospacing="1" w:after="100" w:afterAutospacing="1" w:line="240" w:lineRule="auto"/>
        <w:rPr>
          <w:rFonts w:ascii="Arial" w:eastAsia="Calibri" w:hAnsi="Arial" w:cs="Arial"/>
          <w:sz w:val="20"/>
          <w:szCs w:val="20"/>
        </w:rPr>
      </w:pPr>
      <w:hyperlink r:id="rId12" w:tgtFrame="_blank" w:history="1">
        <w:r w:rsidR="00545D30" w:rsidRPr="00545D30">
          <w:rPr>
            <w:rFonts w:ascii="Verdana" w:eastAsia="Calibri" w:hAnsi="Verdana" w:cs="Arial"/>
            <w:color w:val="0000FF"/>
            <w:sz w:val="18"/>
            <w:szCs w:val="18"/>
            <w:u w:val="single"/>
          </w:rPr>
          <w:t>Click here to access the January 23 session archive</w:t>
        </w:r>
      </w:hyperlink>
      <w:r w:rsidR="00545D30" w:rsidRPr="00545D30">
        <w:rPr>
          <w:rFonts w:ascii="Verdana" w:eastAsia="Calibri" w:hAnsi="Verdana" w:cs="Arial"/>
          <w:sz w:val="18"/>
          <w:szCs w:val="18"/>
        </w:rPr>
        <w:br/>
        <w:t>Password:</w:t>
      </w:r>
      <w:r w:rsidR="00545D30" w:rsidRPr="00545D30">
        <w:rPr>
          <w:rFonts w:ascii="Verdana" w:eastAsia="Calibri" w:hAnsi="Verdana" w:cs="Arial"/>
          <w:b/>
          <w:bCs/>
          <w:sz w:val="18"/>
          <w:szCs w:val="18"/>
        </w:rPr>
        <w:t xml:space="preserve"> IAMSEW20WAS</w:t>
      </w:r>
    </w:p>
    <w:p w14:paraId="38D55554" w14:textId="77777777" w:rsidR="00545D30" w:rsidRDefault="00545D30" w:rsidP="001668D7"/>
    <w:p w14:paraId="6B3738A0" w14:textId="77777777" w:rsidR="00545D30" w:rsidRDefault="00545D30" w:rsidP="001668D7"/>
    <w:p w14:paraId="40844C69" w14:textId="77777777" w:rsidR="001668D7" w:rsidRDefault="001668D7" w:rsidP="00D03F42">
      <w:pPr>
        <w:pStyle w:val="Heading2"/>
      </w:pPr>
      <w:r>
        <w:t>Thursday, January 30, 2020</w:t>
      </w:r>
      <w:r w:rsidR="00D03F42">
        <w:t xml:space="preserve"> 12:00-1:00 MSB 3352 or via Gotowebinar</w:t>
      </w:r>
    </w:p>
    <w:p w14:paraId="2E741C68" w14:textId="77777777" w:rsidR="001668D7" w:rsidRDefault="001668D7" w:rsidP="00D03F42">
      <w:pPr>
        <w:pStyle w:val="Heading2"/>
      </w:pPr>
      <w:r>
        <w:t>Informing Pain Management Curriculum: A Multidisciplinary Discussion on Alternatives to Opioids</w:t>
      </w:r>
      <w:r>
        <w:tab/>
      </w:r>
    </w:p>
    <w:p w14:paraId="37728777" w14:textId="77777777" w:rsidR="001668D7" w:rsidRDefault="001668D7" w:rsidP="001668D7">
      <w:r>
        <w:t>In this talk, Dr. Robinson presents her 10-step program that better educates healthcare providers about ways to assess and treat pain, to practice better medicine, lessen burnout, and offer meaningful and effective integrative medical approaches based on science and evidence.</w:t>
      </w:r>
    </w:p>
    <w:p w14:paraId="3FC3B739" w14:textId="77777777" w:rsidR="00903D22" w:rsidRDefault="00903D22" w:rsidP="001668D7"/>
    <w:p w14:paraId="5258DB20" w14:textId="77777777" w:rsidR="00903D22" w:rsidRDefault="008F54EB" w:rsidP="00903D22">
      <w:pPr>
        <w:pStyle w:val="NormalWeb"/>
        <w:numPr>
          <w:ilvl w:val="0"/>
          <w:numId w:val="2"/>
        </w:numPr>
        <w:rPr>
          <w:rFonts w:ascii="Arial" w:hAnsi="Arial" w:cs="Arial"/>
          <w:sz w:val="20"/>
          <w:szCs w:val="20"/>
        </w:rPr>
      </w:pPr>
      <w:hyperlink r:id="rId13" w:tgtFrame="_blank" w:history="1">
        <w:r w:rsidR="00903D22">
          <w:rPr>
            <w:rStyle w:val="Hyperlink"/>
            <w:rFonts w:ascii="Arial" w:hAnsi="Arial" w:cs="Arial"/>
            <w:sz w:val="20"/>
            <w:szCs w:val="20"/>
          </w:rPr>
          <w:t>Click here to access the January 30 session archive</w:t>
        </w:r>
      </w:hyperlink>
      <w:r w:rsidR="00903D22">
        <w:rPr>
          <w:rFonts w:ascii="Arial" w:hAnsi="Arial" w:cs="Arial"/>
          <w:sz w:val="20"/>
          <w:szCs w:val="20"/>
        </w:rPr>
        <w:br/>
      </w:r>
      <w:r w:rsidR="00903D22">
        <w:rPr>
          <w:rFonts w:ascii="Verdana" w:hAnsi="Verdana" w:cs="Arial"/>
          <w:sz w:val="18"/>
          <w:szCs w:val="18"/>
        </w:rPr>
        <w:t>Password:</w:t>
      </w:r>
      <w:r w:rsidR="00903D22">
        <w:rPr>
          <w:rStyle w:val="Strong"/>
          <w:rFonts w:ascii="Verdana" w:hAnsi="Verdana" w:cs="Arial"/>
          <w:sz w:val="18"/>
          <w:szCs w:val="18"/>
        </w:rPr>
        <w:t xml:space="preserve"> IAMSEW20WAS</w:t>
      </w:r>
    </w:p>
    <w:p w14:paraId="35DB372A" w14:textId="77777777" w:rsidR="00903D22" w:rsidRDefault="00903D22" w:rsidP="001668D7"/>
    <w:p w14:paraId="35E0063F" w14:textId="77777777" w:rsidR="001668D7" w:rsidRDefault="001668D7" w:rsidP="00D03F42">
      <w:pPr>
        <w:pStyle w:val="Heading2"/>
      </w:pPr>
      <w:r>
        <w:t>Thursday, February 6, 2020</w:t>
      </w:r>
      <w:r w:rsidR="00D03F42">
        <w:t xml:space="preserve"> 12:00-1:00 MSB 3352 or via Gotowebinar</w:t>
      </w:r>
    </w:p>
    <w:p w14:paraId="6E5C7D5E" w14:textId="77777777" w:rsidR="001668D7" w:rsidRDefault="001668D7" w:rsidP="00D03F42">
      <w:pPr>
        <w:pStyle w:val="Heading2"/>
      </w:pPr>
      <w:r>
        <w:t>Medical Students and Substance Use: Challenges and Supports</w:t>
      </w:r>
      <w:r>
        <w:tab/>
      </w:r>
    </w:p>
    <w:p w14:paraId="6D428139" w14:textId="77777777" w:rsidR="00D03F42" w:rsidRDefault="001668D7" w:rsidP="00D03F42">
      <w:r>
        <w:t>Multiple sources have documented the level of medical student substance use, including marijuana and opioids. Challenges for medical schools in states where marijuana has been legalized will be discussed and approaches to dealing with potentially lethal medical student opioid use.</w:t>
      </w:r>
    </w:p>
    <w:p w14:paraId="2B644E23" w14:textId="77777777" w:rsidR="00D03F42" w:rsidRDefault="00D03F42" w:rsidP="00D03F42">
      <w:r>
        <w:t xml:space="preserve">Presenter Bios </w:t>
      </w:r>
      <w:hyperlink r:id="rId14" w:history="1">
        <w:r>
          <w:rPr>
            <w:rStyle w:val="Hyperlink"/>
          </w:rPr>
          <w:t>https://julnet.swoogo.com/winter20institution/speakers?i=gXQnGRZ7ya4xKZkPtNKrRIKBYMlxGpUa_1572527487</w:t>
        </w:r>
      </w:hyperlink>
    </w:p>
    <w:p w14:paraId="421653E1" w14:textId="77777777" w:rsidR="00454A18" w:rsidRPr="00454A18" w:rsidRDefault="008F54EB" w:rsidP="00454A18">
      <w:pPr>
        <w:pStyle w:val="NormalWeb"/>
        <w:rPr>
          <w:rFonts w:ascii="Arial" w:hAnsi="Arial" w:cs="Arial"/>
          <w:sz w:val="20"/>
          <w:szCs w:val="20"/>
        </w:rPr>
      </w:pPr>
      <w:hyperlink r:id="rId15" w:tgtFrame="_blank" w:history="1">
        <w:r w:rsidR="00454A18">
          <w:rPr>
            <w:rStyle w:val="Hyperlink"/>
            <w:rFonts w:ascii="Verdana" w:hAnsi="Verdana" w:cs="Arial"/>
            <w:sz w:val="18"/>
            <w:szCs w:val="18"/>
          </w:rPr>
          <w:t>Click here to access the February 6 session archive</w:t>
        </w:r>
      </w:hyperlink>
      <w:r w:rsidR="00454A18">
        <w:rPr>
          <w:rFonts w:ascii="Verdana" w:hAnsi="Verdana" w:cs="Arial"/>
          <w:sz w:val="18"/>
          <w:szCs w:val="18"/>
        </w:rPr>
        <w:br/>
        <w:t>Password:</w:t>
      </w:r>
      <w:r w:rsidR="00454A18">
        <w:rPr>
          <w:rStyle w:val="Strong"/>
          <w:rFonts w:ascii="Verdana" w:hAnsi="Verdana" w:cs="Arial"/>
          <w:sz w:val="18"/>
          <w:szCs w:val="18"/>
        </w:rPr>
        <w:t xml:space="preserve"> IAMSEW20WAS</w:t>
      </w:r>
    </w:p>
    <w:p w14:paraId="6D9CBD4C" w14:textId="77777777" w:rsidR="00EA4ABB" w:rsidRDefault="00EA4ABB" w:rsidP="00EA4ABB"/>
    <w:p w14:paraId="3116EF4B" w14:textId="77777777" w:rsidR="00EA4ABB" w:rsidRDefault="00EA4ABB" w:rsidP="00EA4ABB">
      <w:r>
        <w:t xml:space="preserve">Speaker Information </w:t>
      </w:r>
      <w:hyperlink r:id="rId16" w:history="1">
        <w:r>
          <w:rPr>
            <w:rStyle w:val="Hyperlink"/>
          </w:rPr>
          <w:t>https://julnet.swoogo.com/winter20institution/sessions</w:t>
        </w:r>
      </w:hyperlink>
    </w:p>
    <w:p w14:paraId="57E6CC43" w14:textId="77777777" w:rsidR="00EA4ABB" w:rsidRDefault="00EA4ABB" w:rsidP="001668D7"/>
    <w:sectPr w:rsidR="00EA4ABB" w:rsidSect="00D03F4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DAB5" w14:textId="77777777" w:rsidR="00D35D0F" w:rsidRDefault="00D35D0F" w:rsidP="00D35D0F">
      <w:pPr>
        <w:spacing w:after="0" w:line="240" w:lineRule="auto"/>
      </w:pPr>
      <w:r>
        <w:separator/>
      </w:r>
    </w:p>
  </w:endnote>
  <w:endnote w:type="continuationSeparator" w:id="0">
    <w:p w14:paraId="4443D755" w14:textId="77777777" w:rsidR="00D35D0F" w:rsidRDefault="00D35D0F" w:rsidP="00D3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334374"/>
      <w:docPartObj>
        <w:docPartGallery w:val="Page Numbers (Bottom of Page)"/>
        <w:docPartUnique/>
      </w:docPartObj>
    </w:sdtPr>
    <w:sdtEndPr/>
    <w:sdtContent>
      <w:sdt>
        <w:sdtPr>
          <w:id w:val="-1705238520"/>
          <w:docPartObj>
            <w:docPartGallery w:val="Page Numbers (Top of Page)"/>
            <w:docPartUnique/>
          </w:docPartObj>
        </w:sdtPr>
        <w:sdtEndPr/>
        <w:sdtContent>
          <w:p w14:paraId="593D9FED" w14:textId="77777777" w:rsidR="00D35D0F" w:rsidRDefault="00D35D0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F54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4EB">
              <w:rPr>
                <w:b/>
                <w:bCs/>
                <w:noProof/>
              </w:rPr>
              <w:t>2</w:t>
            </w:r>
            <w:r>
              <w:rPr>
                <w:b/>
                <w:bCs/>
                <w:sz w:val="24"/>
                <w:szCs w:val="24"/>
              </w:rPr>
              <w:fldChar w:fldCharType="end"/>
            </w:r>
          </w:p>
        </w:sdtContent>
      </w:sdt>
    </w:sdtContent>
  </w:sdt>
  <w:p w14:paraId="2C2D2FA0" w14:textId="77777777" w:rsidR="00D35D0F" w:rsidRDefault="00D3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F5A9" w14:textId="77777777" w:rsidR="00D35D0F" w:rsidRDefault="00D35D0F" w:rsidP="00D35D0F">
      <w:pPr>
        <w:spacing w:after="0" w:line="240" w:lineRule="auto"/>
      </w:pPr>
      <w:r>
        <w:separator/>
      </w:r>
    </w:p>
  </w:footnote>
  <w:footnote w:type="continuationSeparator" w:id="0">
    <w:p w14:paraId="5BB96FF2" w14:textId="77777777" w:rsidR="00D35D0F" w:rsidRDefault="00D35D0F" w:rsidP="00D35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7CC6"/>
    <w:multiLevelType w:val="hybridMultilevel"/>
    <w:tmpl w:val="39AA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006E4"/>
    <w:multiLevelType w:val="hybridMultilevel"/>
    <w:tmpl w:val="E96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D7"/>
    <w:rsid w:val="000C6A1F"/>
    <w:rsid w:val="001668D7"/>
    <w:rsid w:val="00440903"/>
    <w:rsid w:val="00454A18"/>
    <w:rsid w:val="00545D30"/>
    <w:rsid w:val="00574BE9"/>
    <w:rsid w:val="007A2956"/>
    <w:rsid w:val="008F54EB"/>
    <w:rsid w:val="00903D22"/>
    <w:rsid w:val="00D03F42"/>
    <w:rsid w:val="00D35D0F"/>
    <w:rsid w:val="00D76271"/>
    <w:rsid w:val="00EA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A6F6"/>
  <w15:chartTrackingRefBased/>
  <w15:docId w15:val="{D32195EE-18B9-40FC-BFD5-C0F766FB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3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F42"/>
    <w:rPr>
      <w:color w:val="0000FF"/>
      <w:u w:val="single"/>
    </w:rPr>
  </w:style>
  <w:style w:type="character" w:customStyle="1" w:styleId="Heading1Char">
    <w:name w:val="Heading 1 Char"/>
    <w:basedOn w:val="DefaultParagraphFont"/>
    <w:link w:val="Heading1"/>
    <w:uiPriority w:val="9"/>
    <w:rsid w:val="00D03F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3F4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6A1F"/>
    <w:pPr>
      <w:ind w:left="720"/>
      <w:contextualSpacing/>
    </w:pPr>
  </w:style>
  <w:style w:type="paragraph" w:styleId="NormalWeb">
    <w:name w:val="Normal (Web)"/>
    <w:basedOn w:val="Normal"/>
    <w:uiPriority w:val="99"/>
    <w:unhideWhenUsed/>
    <w:rsid w:val="004409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40903"/>
    <w:rPr>
      <w:b/>
      <w:bCs/>
    </w:rPr>
  </w:style>
  <w:style w:type="paragraph" w:styleId="Header">
    <w:name w:val="header"/>
    <w:basedOn w:val="Normal"/>
    <w:link w:val="HeaderChar"/>
    <w:uiPriority w:val="99"/>
    <w:unhideWhenUsed/>
    <w:rsid w:val="00D3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0F"/>
  </w:style>
  <w:style w:type="paragraph" w:styleId="Footer">
    <w:name w:val="footer"/>
    <w:basedOn w:val="Normal"/>
    <w:link w:val="FooterChar"/>
    <w:uiPriority w:val="99"/>
    <w:unhideWhenUsed/>
    <w:rsid w:val="00D3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6731">
      <w:bodyDiv w:val="1"/>
      <w:marLeft w:val="0"/>
      <w:marRight w:val="0"/>
      <w:marTop w:val="0"/>
      <w:marBottom w:val="0"/>
      <w:divBdr>
        <w:top w:val="none" w:sz="0" w:space="0" w:color="auto"/>
        <w:left w:val="none" w:sz="0" w:space="0" w:color="auto"/>
        <w:bottom w:val="none" w:sz="0" w:space="0" w:color="auto"/>
        <w:right w:val="none" w:sz="0" w:space="0" w:color="auto"/>
      </w:divBdr>
    </w:div>
    <w:div w:id="978265994">
      <w:bodyDiv w:val="1"/>
      <w:marLeft w:val="0"/>
      <w:marRight w:val="0"/>
      <w:marTop w:val="0"/>
      <w:marBottom w:val="0"/>
      <w:divBdr>
        <w:top w:val="none" w:sz="0" w:space="0" w:color="auto"/>
        <w:left w:val="none" w:sz="0" w:space="0" w:color="auto"/>
        <w:bottom w:val="none" w:sz="0" w:space="0" w:color="auto"/>
        <w:right w:val="none" w:sz="0" w:space="0" w:color="auto"/>
      </w:divBdr>
    </w:div>
    <w:div w:id="1007633261">
      <w:bodyDiv w:val="1"/>
      <w:marLeft w:val="0"/>
      <w:marRight w:val="0"/>
      <w:marTop w:val="0"/>
      <w:marBottom w:val="0"/>
      <w:divBdr>
        <w:top w:val="none" w:sz="0" w:space="0" w:color="auto"/>
        <w:left w:val="none" w:sz="0" w:space="0" w:color="auto"/>
        <w:bottom w:val="none" w:sz="0" w:space="0" w:color="auto"/>
        <w:right w:val="none" w:sz="0" w:space="0" w:color="auto"/>
      </w:divBdr>
    </w:div>
    <w:div w:id="1668168811">
      <w:bodyDiv w:val="1"/>
      <w:marLeft w:val="0"/>
      <w:marRight w:val="0"/>
      <w:marTop w:val="0"/>
      <w:marBottom w:val="0"/>
      <w:divBdr>
        <w:top w:val="none" w:sz="0" w:space="0" w:color="auto"/>
        <w:left w:val="none" w:sz="0" w:space="0" w:color="auto"/>
        <w:bottom w:val="none" w:sz="0" w:space="0" w:color="auto"/>
        <w:right w:val="none" w:sz="0" w:space="0" w:color="auto"/>
      </w:divBdr>
    </w:div>
    <w:div w:id="1775442731">
      <w:bodyDiv w:val="1"/>
      <w:marLeft w:val="0"/>
      <w:marRight w:val="0"/>
      <w:marTop w:val="0"/>
      <w:marBottom w:val="0"/>
      <w:divBdr>
        <w:top w:val="none" w:sz="0" w:space="0" w:color="auto"/>
        <w:left w:val="none" w:sz="0" w:space="0" w:color="auto"/>
        <w:bottom w:val="none" w:sz="0" w:space="0" w:color="auto"/>
        <w:right w:val="none" w:sz="0" w:space="0" w:color="auto"/>
      </w:divBdr>
      <w:divsChild>
        <w:div w:id="466968089">
          <w:marLeft w:val="0"/>
          <w:marRight w:val="0"/>
          <w:marTop w:val="0"/>
          <w:marBottom w:val="0"/>
          <w:divBdr>
            <w:top w:val="none" w:sz="0" w:space="0" w:color="auto"/>
            <w:left w:val="none" w:sz="0" w:space="0" w:color="auto"/>
            <w:bottom w:val="none" w:sz="0" w:space="0" w:color="auto"/>
            <w:right w:val="none" w:sz="0" w:space="0" w:color="auto"/>
          </w:divBdr>
        </w:div>
        <w:div w:id="451561039">
          <w:marLeft w:val="0"/>
          <w:marRight w:val="0"/>
          <w:marTop w:val="0"/>
          <w:marBottom w:val="0"/>
          <w:divBdr>
            <w:top w:val="none" w:sz="0" w:space="0" w:color="auto"/>
            <w:left w:val="none" w:sz="0" w:space="0" w:color="auto"/>
            <w:bottom w:val="none" w:sz="0" w:space="0" w:color="auto"/>
            <w:right w:val="none" w:sz="0" w:space="0" w:color="auto"/>
          </w:divBdr>
        </w:div>
        <w:div w:id="1688825105">
          <w:marLeft w:val="0"/>
          <w:marRight w:val="0"/>
          <w:marTop w:val="0"/>
          <w:marBottom w:val="0"/>
          <w:divBdr>
            <w:top w:val="none" w:sz="0" w:space="0" w:color="auto"/>
            <w:left w:val="none" w:sz="0" w:space="0" w:color="auto"/>
            <w:bottom w:val="none" w:sz="0" w:space="0" w:color="auto"/>
            <w:right w:val="none" w:sz="0" w:space="0" w:color="auto"/>
          </w:divBdr>
        </w:div>
        <w:div w:id="739403745">
          <w:marLeft w:val="0"/>
          <w:marRight w:val="0"/>
          <w:marTop w:val="0"/>
          <w:marBottom w:val="0"/>
          <w:divBdr>
            <w:top w:val="none" w:sz="0" w:space="0" w:color="auto"/>
            <w:left w:val="none" w:sz="0" w:space="0" w:color="auto"/>
            <w:bottom w:val="none" w:sz="0" w:space="0" w:color="auto"/>
            <w:right w:val="none" w:sz="0" w:space="0" w:color="auto"/>
          </w:divBdr>
          <w:divsChild>
            <w:div w:id="1475951027">
              <w:marLeft w:val="0"/>
              <w:marRight w:val="0"/>
              <w:marTop w:val="0"/>
              <w:marBottom w:val="0"/>
              <w:divBdr>
                <w:top w:val="none" w:sz="0" w:space="0" w:color="auto"/>
                <w:left w:val="none" w:sz="0" w:space="0" w:color="auto"/>
                <w:bottom w:val="none" w:sz="0" w:space="0" w:color="auto"/>
                <w:right w:val="none" w:sz="0" w:space="0" w:color="auto"/>
              </w:divBdr>
            </w:div>
          </w:divsChild>
        </w:div>
        <w:div w:id="1283654189">
          <w:marLeft w:val="0"/>
          <w:marRight w:val="0"/>
          <w:marTop w:val="0"/>
          <w:marBottom w:val="0"/>
          <w:divBdr>
            <w:top w:val="none" w:sz="0" w:space="0" w:color="auto"/>
            <w:left w:val="none" w:sz="0" w:space="0" w:color="auto"/>
            <w:bottom w:val="none" w:sz="0" w:space="0" w:color="auto"/>
            <w:right w:val="none" w:sz="0" w:space="0" w:color="auto"/>
          </w:divBdr>
        </w:div>
      </w:divsChild>
    </w:div>
    <w:div w:id="20079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o.swoogo.com/wf/click?upn=IL6ulvz9Z1b-2B5x1OhynmyEQjBVO0HVCqgJA-2Fsn4pUHUByjh0rttAtNZKUf7Doi-2Fy_GCU11D3gL-2B2LvNWmR9LSKhhjyFkWsQeCaHCZBErcD1KcJCX6-2Bh1qNR50LJbM-2FTuTtXhcS9y-2F4lER6a0xx6qfCcxBX0zJvF9SMshZh0W9Ge2vcuqrhVHDbHvA6R04G0gMFohzV7RPz5M0Zw28E3BYXz5Xtme8ppKuwwppQ3uLiHv33KvdMbpO6X6Eno5xXhT5-2BMD1bRGdDVlrwfh4RqXU7vs2om2GUCdAil5GhzbBAPQdmqqducyTvD2-2Bx0CW4Dc72xFN23iiwbQxY18YkhPWegJkfGCY-2Bw9o6RuEGwEGORM-3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swoogo.com/wf/click?upn=IL6ulvz9Z1b-2B5x1OhynmyJ0qWPkVGjVUAXPMg3F4-2FHKtwwdbSgYyGIpkh-2F8TQ2UP_GCU11D3gL-2B2LvNWmR9LSKhhjyFkWsQeCaHCZBErcD1KcJCX6-2Bh1qNR50LJbM-2FTuT1azZw5siKC0uKXCnZRmKxNKF587t1y9eYkCpks04sDkuYwdO5FY-2F7Phe6kcv8QG1VAYh0x1jsPokEIcz90DoFGawFJiqZZ0b4qoYOkzlYMLY3veb2nzj1bKHzzR1s19qULgRRDVlN6GNhBAxGgXyMAB0XSSv-2B2PDgW0Hv9meS42-2FZ1aJkKRLNTvtuxK0aFGgEYTOhjpFdfY5IstaSayNow9itzfDXmtv2BSOiYpnBtk-3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ulnet.swoogo.com/winter20institution/ses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swoogo.com/wf/click?upn=IL6ulvz9Z1b-2B5x1OhynmyJz02ycRXS6QRrtEEUjLtNfHcqO7trO7OBlBH9ReUC-2BI_GCU11D3gL-2B2LvNWmR9LSKhhjyFkWsQeCaHCZBErcD1KcJCX6-2Bh1qNR50LJbM-2FTuTcWqiWlYa50-2FRziQCC0sq1Pb5lcZtbLpasfVwLOX04IOAvHRFT2eztx9SO0LlLLXxGe6JcCbC1ZAERhzjvwG-2FDNG6r3cCcKIroL3N62YrexpcGrK-2FgjNwqG-2B34PuFjq5lALXUkDUghqNSYVjFCgTtCZlIYPr7oC85pI7QifrV3-2FOa7XMWoy1lSxxnP74CO0pR1Z3elBD8IYqt6yMJHjp9jfT4Ej9gR8moubt4lgjUiLc-3D" TargetMode="External"/><Relationship Id="rId5" Type="http://schemas.openxmlformats.org/officeDocument/2006/relationships/styles" Target="styles.xml"/><Relationship Id="rId15" Type="http://schemas.openxmlformats.org/officeDocument/2006/relationships/hyperlink" Target="http://go.swoogo.com/ls/click?upn=-2Ff1BVIe7QcC7c0cvmlJk4etqLxSH02cGMN8j7KqWAPJs2mjkSxzbBG5iFdCMoGVF56ix_9ZUXJEimjTOgA3queAJsZ5Wr-2BokTPa4YMYbI-2FFuBkjS-2FLKGfdpE7FXLjcfWdTVY8oaOvjhY5mtaUmhj1CdwctouNUJGo9FQmEVxEwUumFXJd9b1nh-2FzwkfJ3QxDIR4VHmr6XU8lGZf8uafr5aRbL73mZ3EiBE8LflTbKg-2FfngbJ9cPiJIWTjlvNhRTNFZlpG-2BDobR8cT6mwvubIzyzxsvUeCO9NJ16ZULzhnHkmheG-2FZDgoJY-2BXmlxMwb145MR2kxvCPVyF-2BtcXGqGhWS9PZh09F6hFIoDCDQA-2FVNzWeoqM-3D" TargetMode="External"/><Relationship Id="rId10" Type="http://schemas.openxmlformats.org/officeDocument/2006/relationships/hyperlink" Target="http://go.swoogo.com/wf/click?upn=IL6ulvz9Z1b-2B5x1OhynmyArcoOy2WT0VdnsjgNKAcmHoyvUzqlXAOVCc9ydIUiSO_GCU11D3gL-2B2LvNWmR9LSKhhjyFkWsQeCaHCZBErcD1KcJCX6-2Bh1qNR50LJbM-2FTuTG9kM3Vd-2F-2FscPU-2B2HSalF7t9usqmcVl-2BRxc8e0J71QmMfm7MGchaovbUjao19cvrLu4V3X2KVwDLpZr8nmsQm1P-2B9WQeMeThhDIs9kArxinMpIVIcBQj-2BJwtBOqQ4MmDBtCvc5H2sDn387P34rM8TqjqdZFotC-2FsLpoSVBxPNQyZKyTer0KeCjicBNTPri2FoEJhhHztCrKRwLA-2BNj0TVZafyAxCYjsmuXO-2BfCJCFLjo-3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lnet.swoogo.com/winter20institution/speakers?i=gXQnGRZ7ya4xKZkPtNKrRIKBYMlxGpUa_1572527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B6D9D8C75341B9AD28449443ECF5" ma:contentTypeVersion="19" ma:contentTypeDescription="Create a new document." ma:contentTypeScope="" ma:versionID="6d7709629c1409428b5e28203cd729a1">
  <xsd:schema xmlns:xsd="http://www.w3.org/2001/XMLSchema" xmlns:xs="http://www.w3.org/2001/XMLSchema" xmlns:p="http://schemas.microsoft.com/office/2006/metadata/properties" xmlns:ns1="http://schemas.microsoft.com/sharepoint/v3" xmlns:ns3="7258e041-c324-497c-bed4-9d0d89c22117" xmlns:ns4="d776f863-3d94-44f8-8848-981be7608621" targetNamespace="http://schemas.microsoft.com/office/2006/metadata/properties" ma:root="true" ma:fieldsID="bb30ddc140357ac9899b85c068873a12" ns1:_="" ns3:_="" ns4:_="">
    <xsd:import namespace="http://schemas.microsoft.com/sharepoint/v3"/>
    <xsd:import namespace="7258e041-c324-497c-bed4-9d0d89c22117"/>
    <xsd:import namespace="d776f863-3d94-44f8-8848-981be76086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8e041-c324-497c-bed4-9d0d89c22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6f863-3d94-44f8-8848-981be76086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7258e041-c324-497c-bed4-9d0d89c22117" xsi:nil="true"/>
    <_ip_UnifiedCompliancePolicyProperties xmlns="http://schemas.microsoft.com/sharepoint/v3" xsi:nil="true"/>
    <MigrationWizIdPermissionLevels xmlns="7258e041-c324-497c-bed4-9d0d89c22117" xsi:nil="true"/>
    <MigrationWizIdPermissions xmlns="7258e041-c324-497c-bed4-9d0d89c22117" xsi:nil="true"/>
    <MigrationWizIdDocumentLibraryPermissions xmlns="7258e041-c324-497c-bed4-9d0d89c22117" xsi:nil="true"/>
    <MigrationWizId xmlns="7258e041-c324-497c-bed4-9d0d89c22117" xsi:nil="true"/>
  </documentManagement>
</p:properties>
</file>

<file path=customXml/itemProps1.xml><?xml version="1.0" encoding="utf-8"?>
<ds:datastoreItem xmlns:ds="http://schemas.openxmlformats.org/officeDocument/2006/customXml" ds:itemID="{3C7FFEAF-6687-46D2-8EC3-5B2B3A32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8e041-c324-497c-bed4-9d0d89c22117"/>
    <ds:schemaRef ds:uri="d776f863-3d94-44f8-8848-981be760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66BA-E064-4921-8315-B05464A535FB}">
  <ds:schemaRefs>
    <ds:schemaRef ds:uri="http://schemas.microsoft.com/sharepoint/v3/contenttype/forms"/>
  </ds:schemaRefs>
</ds:datastoreItem>
</file>

<file path=customXml/itemProps3.xml><?xml version="1.0" encoding="utf-8"?>
<ds:datastoreItem xmlns:ds="http://schemas.openxmlformats.org/officeDocument/2006/customXml" ds:itemID="{CB3CB007-1585-4649-BC88-2729FE2E8C0E}">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d776f863-3d94-44f8-8848-981be7608621"/>
    <ds:schemaRef ds:uri="7258e041-c324-497c-bed4-9d0d89c2211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John (Ned) (donneljn)</dc:creator>
  <cp:keywords/>
  <dc:description/>
  <cp:lastModifiedBy>Donnelly, John (Ned) (donneljn)</cp:lastModifiedBy>
  <cp:revision>2</cp:revision>
  <dcterms:created xsi:type="dcterms:W3CDTF">2020-02-07T18:01:00Z</dcterms:created>
  <dcterms:modified xsi:type="dcterms:W3CDTF">2020-02-07T18:01:00Z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0x010100C472B6D9D8C75341B9AD28449443ECF5</vt:lpwstr>
  </property>
</Properties>
</file>