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A5CBA" w14:textId="70CEB9C6" w:rsidR="00C90764" w:rsidRPr="00BE3128" w:rsidRDefault="00C90764">
      <w:pPr>
        <w:rPr>
          <w:rFonts w:ascii="Times New Roman" w:hAnsi="Times New Roman" w:cs="Times New Roman"/>
          <w:b/>
        </w:rPr>
      </w:pPr>
      <w:r w:rsidRPr="00BE3128">
        <w:rPr>
          <w:rFonts w:ascii="Times New Roman" w:hAnsi="Times New Roman" w:cs="Times New Roman"/>
          <w:b/>
        </w:rPr>
        <w:t>Characteristics of occult infection with non-union repair in patients without clinical or laboratory signs of infection.</w:t>
      </w:r>
    </w:p>
    <w:p w14:paraId="45B9E3E8" w14:textId="6C5D31E1" w:rsidR="002577CA" w:rsidRPr="00C90764" w:rsidRDefault="00BE3128">
      <w:pPr>
        <w:rPr>
          <w:rFonts w:ascii="Times New Roman" w:hAnsi="Times New Roman" w:cs="Times New Roman"/>
          <w:bCs/>
        </w:rPr>
      </w:pPr>
      <w:r w:rsidRPr="00BE3128">
        <w:rPr>
          <w:rFonts w:ascii="Times New Roman" w:hAnsi="Times New Roman" w:cs="Times New Roman"/>
          <w:bCs/>
        </w:rPr>
        <w:t xml:space="preserve">Nihar Samir Shah, MD; Matthew Frederickson, BS; Matthew David Doyle, BA; Ramsey Samir Sabbagh, MS; Evan C. Dowell, BA; Andres </w:t>
      </w:r>
      <w:proofErr w:type="spellStart"/>
      <w:r w:rsidRPr="00BE3128">
        <w:rPr>
          <w:rFonts w:ascii="Times New Roman" w:hAnsi="Times New Roman" w:cs="Times New Roman"/>
          <w:bCs/>
        </w:rPr>
        <w:t>Mor</w:t>
      </w:r>
      <w:proofErr w:type="spellEnd"/>
      <w:r w:rsidRPr="00BE3128">
        <w:rPr>
          <w:rFonts w:ascii="Times New Roman" w:hAnsi="Times New Roman" w:cs="Times New Roman"/>
          <w:bCs/>
        </w:rPr>
        <w:t xml:space="preserve"> Huertas, BS; H. Claude Sagi, MD</w:t>
      </w:r>
    </w:p>
    <w:p w14:paraId="6814142C" w14:textId="77777777" w:rsidR="00C90764" w:rsidRDefault="00C90764">
      <w:pPr>
        <w:rPr>
          <w:rFonts w:ascii="Times New Roman" w:hAnsi="Times New Roman" w:cs="Times New Roman"/>
          <w:b/>
          <w:bCs/>
          <w:u w:val="single"/>
        </w:rPr>
      </w:pPr>
    </w:p>
    <w:p w14:paraId="71015B03" w14:textId="12E73FCE" w:rsidR="00CE2CC8" w:rsidRDefault="009C3067">
      <w:pPr>
        <w:rPr>
          <w:rFonts w:ascii="Times New Roman" w:hAnsi="Times New Roman" w:cs="Times New Roman"/>
          <w:b/>
          <w:bCs/>
          <w:u w:val="single"/>
        </w:rPr>
      </w:pPr>
      <w:r>
        <w:rPr>
          <w:rFonts w:ascii="Times New Roman" w:hAnsi="Times New Roman" w:cs="Times New Roman"/>
          <w:b/>
          <w:bCs/>
          <w:u w:val="single"/>
        </w:rPr>
        <w:t>Introduction</w:t>
      </w:r>
      <w:r w:rsidR="00CE2CC8">
        <w:rPr>
          <w:rFonts w:ascii="Times New Roman" w:hAnsi="Times New Roman" w:cs="Times New Roman"/>
          <w:b/>
          <w:bCs/>
          <w:u w:val="single"/>
        </w:rPr>
        <w:t>:</w:t>
      </w:r>
    </w:p>
    <w:p w14:paraId="31B1776C" w14:textId="25D56EFD" w:rsidR="00CE2CC8" w:rsidRPr="009C3067" w:rsidRDefault="009C3067">
      <w:pPr>
        <w:rPr>
          <w:rFonts w:ascii="Times New Roman" w:hAnsi="Times New Roman" w:cs="Times New Roman"/>
        </w:rPr>
      </w:pPr>
      <w:r>
        <w:rPr>
          <w:rFonts w:ascii="Times New Roman" w:hAnsi="Times New Roman" w:cs="Times New Roman"/>
        </w:rPr>
        <w:t xml:space="preserve">Successful treatment of </w:t>
      </w:r>
      <w:r w:rsidR="00574C6B">
        <w:rPr>
          <w:rFonts w:ascii="Times New Roman" w:hAnsi="Times New Roman" w:cs="Times New Roman"/>
        </w:rPr>
        <w:t xml:space="preserve">fracture </w:t>
      </w:r>
      <w:r>
        <w:rPr>
          <w:rFonts w:ascii="Times New Roman" w:hAnsi="Times New Roman" w:cs="Times New Roman"/>
        </w:rPr>
        <w:t>nonunion requires</w:t>
      </w:r>
      <w:r w:rsidR="00574C6B">
        <w:rPr>
          <w:rFonts w:ascii="Times New Roman" w:hAnsi="Times New Roman" w:cs="Times New Roman"/>
        </w:rPr>
        <w:t xml:space="preserve"> both</w:t>
      </w:r>
      <w:r>
        <w:rPr>
          <w:rFonts w:ascii="Times New Roman" w:hAnsi="Times New Roman" w:cs="Times New Roman"/>
        </w:rPr>
        <w:t xml:space="preserve"> correct identification of the </w:t>
      </w:r>
      <w:r w:rsidR="00574C6B">
        <w:rPr>
          <w:rFonts w:ascii="Times New Roman" w:hAnsi="Times New Roman" w:cs="Times New Roman"/>
        </w:rPr>
        <w:t>contributing</w:t>
      </w:r>
      <w:r>
        <w:rPr>
          <w:rFonts w:ascii="Times New Roman" w:hAnsi="Times New Roman" w:cs="Times New Roman"/>
        </w:rPr>
        <w:t xml:space="preserve"> factors and</w:t>
      </w:r>
      <w:r w:rsidR="00574C6B">
        <w:rPr>
          <w:rFonts w:ascii="Times New Roman" w:hAnsi="Times New Roman" w:cs="Times New Roman"/>
        </w:rPr>
        <w:t xml:space="preserve"> subsequent</w:t>
      </w:r>
      <w:r>
        <w:rPr>
          <w:rFonts w:ascii="Times New Roman" w:hAnsi="Times New Roman" w:cs="Times New Roman"/>
        </w:rPr>
        <w:t xml:space="preserve"> selection of </w:t>
      </w:r>
      <w:r w:rsidR="0056093D">
        <w:rPr>
          <w:rFonts w:ascii="Times New Roman" w:hAnsi="Times New Roman" w:cs="Times New Roman"/>
        </w:rPr>
        <w:t>appropriate therapy</w:t>
      </w:r>
      <w:r>
        <w:rPr>
          <w:rFonts w:ascii="Times New Roman" w:hAnsi="Times New Roman" w:cs="Times New Roman"/>
        </w:rPr>
        <w:t xml:space="preserve">.  Recent </w:t>
      </w:r>
      <w:r w:rsidR="002A56A1">
        <w:rPr>
          <w:rFonts w:ascii="Times New Roman" w:hAnsi="Times New Roman" w:cs="Times New Roman"/>
        </w:rPr>
        <w:t xml:space="preserve">literature </w:t>
      </w:r>
      <w:r w:rsidR="000C5DBE">
        <w:rPr>
          <w:rFonts w:ascii="Times New Roman" w:hAnsi="Times New Roman" w:cs="Times New Roman"/>
        </w:rPr>
        <w:t>has</w:t>
      </w:r>
      <w:r>
        <w:rPr>
          <w:rFonts w:ascii="Times New Roman" w:hAnsi="Times New Roman" w:cs="Times New Roman"/>
        </w:rPr>
        <w:t xml:space="preserve"> </w:t>
      </w:r>
      <w:r w:rsidR="00AB0AE7">
        <w:rPr>
          <w:rFonts w:ascii="Times New Roman" w:hAnsi="Times New Roman" w:cs="Times New Roman"/>
        </w:rPr>
        <w:t>described occult infections in the setting of nonunion as infections that slow progression of healing but do not present with signs of infection</w:t>
      </w:r>
      <w:r>
        <w:rPr>
          <w:rFonts w:ascii="Times New Roman" w:hAnsi="Times New Roman" w:cs="Times New Roman"/>
        </w:rPr>
        <w:t xml:space="preserve">.  The purpose </w:t>
      </w:r>
      <w:r w:rsidR="00574C6B">
        <w:rPr>
          <w:rFonts w:ascii="Times New Roman" w:hAnsi="Times New Roman" w:cs="Times New Roman"/>
        </w:rPr>
        <w:t>of this study is to determine the incidence of occult infection in fracture nonunion</w:t>
      </w:r>
      <w:r w:rsidR="00AB0AE7">
        <w:rPr>
          <w:rFonts w:ascii="Times New Roman" w:hAnsi="Times New Roman" w:cs="Times New Roman"/>
        </w:rPr>
        <w:t xml:space="preserve">, </w:t>
      </w:r>
      <w:r w:rsidR="002A56A1">
        <w:rPr>
          <w:rFonts w:ascii="Times New Roman" w:hAnsi="Times New Roman" w:cs="Times New Roman"/>
        </w:rPr>
        <w:t>its</w:t>
      </w:r>
      <w:r w:rsidR="00574C6B">
        <w:rPr>
          <w:rFonts w:ascii="Times New Roman" w:hAnsi="Times New Roman" w:cs="Times New Roman"/>
        </w:rPr>
        <w:t xml:space="preserve"> causative organisms</w:t>
      </w:r>
      <w:r w:rsidR="00AB0AE7">
        <w:rPr>
          <w:rFonts w:ascii="Times New Roman" w:hAnsi="Times New Roman" w:cs="Times New Roman"/>
        </w:rPr>
        <w:t>, and associated injury or patient characteristics</w:t>
      </w:r>
      <w:r w:rsidR="00574C6B">
        <w:rPr>
          <w:rFonts w:ascii="Times New Roman" w:hAnsi="Times New Roman" w:cs="Times New Roman"/>
        </w:rPr>
        <w:t>.</w:t>
      </w:r>
      <w:bookmarkStart w:id="0" w:name="_GoBack"/>
      <w:bookmarkEnd w:id="0"/>
    </w:p>
    <w:p w14:paraId="0E0440B8" w14:textId="77777777" w:rsidR="00CE2CC8" w:rsidRDefault="00CE2CC8">
      <w:pPr>
        <w:rPr>
          <w:rFonts w:ascii="Times New Roman" w:hAnsi="Times New Roman" w:cs="Times New Roman"/>
          <w:b/>
          <w:bCs/>
          <w:u w:val="single"/>
        </w:rPr>
      </w:pPr>
    </w:p>
    <w:p w14:paraId="46EFECE3" w14:textId="5C0D8716" w:rsidR="00E11A46" w:rsidRDefault="00E11A46">
      <w:pPr>
        <w:rPr>
          <w:rFonts w:ascii="Times New Roman" w:hAnsi="Times New Roman" w:cs="Times New Roman"/>
          <w:b/>
          <w:bCs/>
          <w:u w:val="single"/>
        </w:rPr>
      </w:pPr>
      <w:r>
        <w:rPr>
          <w:rFonts w:ascii="Times New Roman" w:hAnsi="Times New Roman" w:cs="Times New Roman"/>
          <w:b/>
          <w:bCs/>
          <w:u w:val="single"/>
        </w:rPr>
        <w:t>Methods:</w:t>
      </w:r>
    </w:p>
    <w:p w14:paraId="596A2017" w14:textId="7B6CD78C" w:rsidR="00E11A46" w:rsidRDefault="00E11A46">
      <w:pPr>
        <w:rPr>
          <w:rFonts w:ascii="Times New Roman" w:hAnsi="Times New Roman" w:cs="Times New Roman"/>
        </w:rPr>
      </w:pPr>
      <w:r>
        <w:rPr>
          <w:rFonts w:ascii="Times New Roman" w:hAnsi="Times New Roman" w:cs="Times New Roman"/>
        </w:rPr>
        <w:t>Patients who presented to a single Level 1 trauma center with a primary compliant of fracture nonunion from 2014 to 2019 were identified using an institutional database.  Patients were excluded for pathologic fractures, nonunion secondary to nonoperative management, and index nonunion repair at an outside hospital.  Medical records were reviewed for demographic variables includ</w:t>
      </w:r>
      <w:r w:rsidR="00A7297D">
        <w:rPr>
          <w:rFonts w:ascii="Times New Roman" w:hAnsi="Times New Roman" w:cs="Times New Roman"/>
        </w:rPr>
        <w:t>ing</w:t>
      </w:r>
      <w:r>
        <w:rPr>
          <w:rFonts w:ascii="Times New Roman" w:hAnsi="Times New Roman" w:cs="Times New Roman"/>
        </w:rPr>
        <w:t xml:space="preserve"> age at time of nonunion repair, body mass index (BMI), sex, </w:t>
      </w:r>
      <w:r w:rsidR="00A7297D">
        <w:rPr>
          <w:rFonts w:ascii="Times New Roman" w:hAnsi="Times New Roman" w:cs="Times New Roman"/>
        </w:rPr>
        <w:t>smoking status, diabetes,</w:t>
      </w:r>
      <w:r w:rsidR="002A56A1">
        <w:rPr>
          <w:rFonts w:ascii="Times New Roman" w:hAnsi="Times New Roman" w:cs="Times New Roman"/>
        </w:rPr>
        <w:t xml:space="preserve"> </w:t>
      </w:r>
      <w:r w:rsidR="00A7297D">
        <w:rPr>
          <w:rFonts w:ascii="Times New Roman" w:hAnsi="Times New Roman" w:cs="Times New Roman"/>
        </w:rPr>
        <w:t>injury characteristics</w:t>
      </w:r>
      <w:r w:rsidR="002A56A1">
        <w:rPr>
          <w:rFonts w:ascii="Times New Roman" w:hAnsi="Times New Roman" w:cs="Times New Roman"/>
        </w:rPr>
        <w:t>,</w:t>
      </w:r>
      <w:r w:rsidR="00AB0AE7">
        <w:rPr>
          <w:rFonts w:ascii="Times New Roman" w:hAnsi="Times New Roman" w:cs="Times New Roman"/>
        </w:rPr>
        <w:t xml:space="preserve"> culture results,</w:t>
      </w:r>
      <w:r w:rsidR="002A56A1">
        <w:rPr>
          <w:rFonts w:ascii="Times New Roman" w:hAnsi="Times New Roman" w:cs="Times New Roman"/>
        </w:rPr>
        <w:t xml:space="preserve"> and</w:t>
      </w:r>
      <w:r w:rsidR="00A7297D">
        <w:rPr>
          <w:rFonts w:ascii="Times New Roman" w:hAnsi="Times New Roman" w:cs="Times New Roman"/>
        </w:rPr>
        <w:t xml:space="preserve"> </w:t>
      </w:r>
      <w:r w:rsidR="002A56A1">
        <w:rPr>
          <w:rFonts w:ascii="Times New Roman" w:hAnsi="Times New Roman" w:cs="Times New Roman"/>
        </w:rPr>
        <w:t>physical exam and laboratory values at time presentation</w:t>
      </w:r>
      <w:r w:rsidR="00AB0AE7">
        <w:rPr>
          <w:rFonts w:ascii="Times New Roman" w:hAnsi="Times New Roman" w:cs="Times New Roman"/>
        </w:rPr>
        <w:t xml:space="preserve">.  </w:t>
      </w:r>
      <w:r w:rsidR="002A56A1">
        <w:rPr>
          <w:rFonts w:ascii="Times New Roman" w:hAnsi="Times New Roman" w:cs="Times New Roman"/>
        </w:rPr>
        <w:t>Welch’s t-t</w:t>
      </w:r>
      <w:r w:rsidR="00AB0AE7">
        <w:rPr>
          <w:rFonts w:ascii="Times New Roman" w:hAnsi="Times New Roman" w:cs="Times New Roman"/>
        </w:rPr>
        <w:t>ests</w:t>
      </w:r>
      <w:r w:rsidR="002A56A1">
        <w:rPr>
          <w:rFonts w:ascii="Times New Roman" w:hAnsi="Times New Roman" w:cs="Times New Roman"/>
        </w:rPr>
        <w:t xml:space="preserve"> and </w:t>
      </w:r>
      <w:r w:rsidR="00AB0AE7">
        <w:rPr>
          <w:rFonts w:ascii="Times New Roman" w:hAnsi="Times New Roman" w:cs="Times New Roman"/>
        </w:rPr>
        <w:t>chi-squared</w:t>
      </w:r>
      <w:r w:rsidR="002A56A1">
        <w:rPr>
          <w:rFonts w:ascii="Times New Roman" w:hAnsi="Times New Roman" w:cs="Times New Roman"/>
        </w:rPr>
        <w:t xml:space="preserve"> tests</w:t>
      </w:r>
      <w:r w:rsidR="00AB0AE7">
        <w:rPr>
          <w:rFonts w:ascii="Times New Roman" w:hAnsi="Times New Roman" w:cs="Times New Roman"/>
        </w:rPr>
        <w:t xml:space="preserve"> </w:t>
      </w:r>
      <w:r w:rsidR="002A56A1">
        <w:rPr>
          <w:rFonts w:ascii="Times New Roman" w:hAnsi="Times New Roman" w:cs="Times New Roman"/>
        </w:rPr>
        <w:t>were used to compare characteristics between groups.</w:t>
      </w:r>
    </w:p>
    <w:p w14:paraId="0EC619C7" w14:textId="60D79BD1" w:rsidR="00A7297D" w:rsidRDefault="00A7297D">
      <w:pPr>
        <w:rPr>
          <w:rFonts w:ascii="Times New Roman" w:hAnsi="Times New Roman" w:cs="Times New Roman"/>
        </w:rPr>
      </w:pPr>
    </w:p>
    <w:p w14:paraId="4A81876D" w14:textId="764E7680" w:rsidR="00A7297D" w:rsidRDefault="00A7297D">
      <w:pPr>
        <w:rPr>
          <w:rFonts w:ascii="Times New Roman" w:hAnsi="Times New Roman" w:cs="Times New Roman"/>
          <w:b/>
          <w:bCs/>
          <w:u w:val="single"/>
        </w:rPr>
      </w:pPr>
      <w:r w:rsidRPr="00A7297D">
        <w:rPr>
          <w:rFonts w:ascii="Times New Roman" w:hAnsi="Times New Roman" w:cs="Times New Roman"/>
          <w:b/>
          <w:bCs/>
          <w:u w:val="single"/>
        </w:rPr>
        <w:t>Results:</w:t>
      </w:r>
    </w:p>
    <w:p w14:paraId="3B2513AC" w14:textId="64D09718" w:rsidR="00A7297D" w:rsidRDefault="00A7297D">
      <w:pPr>
        <w:rPr>
          <w:rFonts w:ascii="Times New Roman" w:hAnsi="Times New Roman" w:cs="Times New Roman"/>
        </w:rPr>
      </w:pPr>
      <w:r>
        <w:rPr>
          <w:rFonts w:ascii="Times New Roman" w:hAnsi="Times New Roman" w:cs="Times New Roman"/>
        </w:rPr>
        <w:t>A total of 3</w:t>
      </w:r>
      <w:r w:rsidR="00D73E26">
        <w:rPr>
          <w:rFonts w:ascii="Times New Roman" w:hAnsi="Times New Roman" w:cs="Times New Roman"/>
        </w:rPr>
        <w:t>27</w:t>
      </w:r>
      <w:r>
        <w:rPr>
          <w:rFonts w:ascii="Times New Roman" w:hAnsi="Times New Roman" w:cs="Times New Roman"/>
        </w:rPr>
        <w:t xml:space="preserve"> </w:t>
      </w:r>
      <w:r w:rsidR="00D73E26">
        <w:rPr>
          <w:rFonts w:ascii="Times New Roman" w:hAnsi="Times New Roman" w:cs="Times New Roman"/>
        </w:rPr>
        <w:t xml:space="preserve">nonunion </w:t>
      </w:r>
      <w:r>
        <w:rPr>
          <w:rFonts w:ascii="Times New Roman" w:hAnsi="Times New Roman" w:cs="Times New Roman"/>
        </w:rPr>
        <w:t xml:space="preserve">patients </w:t>
      </w:r>
      <w:r w:rsidR="00DF4F41">
        <w:rPr>
          <w:rFonts w:ascii="Times New Roman" w:hAnsi="Times New Roman" w:cs="Times New Roman"/>
        </w:rPr>
        <w:t xml:space="preserve">were identified, </w:t>
      </w:r>
      <w:r w:rsidR="00CE2CC8">
        <w:rPr>
          <w:rFonts w:ascii="Times New Roman" w:hAnsi="Times New Roman" w:cs="Times New Roman"/>
        </w:rPr>
        <w:t>6</w:t>
      </w:r>
      <w:r w:rsidR="00AB0AE7">
        <w:rPr>
          <w:rFonts w:ascii="Times New Roman" w:hAnsi="Times New Roman" w:cs="Times New Roman"/>
        </w:rPr>
        <w:t>5</w:t>
      </w:r>
      <w:r w:rsidR="00DF4F41">
        <w:rPr>
          <w:rFonts w:ascii="Times New Roman" w:hAnsi="Times New Roman" w:cs="Times New Roman"/>
        </w:rPr>
        <w:t>% (</w:t>
      </w:r>
      <w:r w:rsidR="003F314C">
        <w:rPr>
          <w:rFonts w:ascii="Times New Roman" w:hAnsi="Times New Roman" w:cs="Times New Roman"/>
        </w:rPr>
        <w:t>n=</w:t>
      </w:r>
      <w:r w:rsidR="00DF4F41">
        <w:rPr>
          <w:rFonts w:ascii="Times New Roman" w:hAnsi="Times New Roman" w:cs="Times New Roman"/>
        </w:rPr>
        <w:t xml:space="preserve">211) </w:t>
      </w:r>
      <w:r w:rsidR="00621341">
        <w:rPr>
          <w:rFonts w:ascii="Times New Roman" w:hAnsi="Times New Roman" w:cs="Times New Roman"/>
        </w:rPr>
        <w:t>of whom</w:t>
      </w:r>
      <w:r>
        <w:rPr>
          <w:rFonts w:ascii="Times New Roman" w:hAnsi="Times New Roman" w:cs="Times New Roman"/>
        </w:rPr>
        <w:t xml:space="preserve"> </w:t>
      </w:r>
      <w:r w:rsidR="00DF4F41">
        <w:rPr>
          <w:rFonts w:ascii="Times New Roman" w:hAnsi="Times New Roman" w:cs="Times New Roman"/>
        </w:rPr>
        <w:t>had</w:t>
      </w:r>
      <w:r w:rsidR="00CE2CC8">
        <w:rPr>
          <w:rFonts w:ascii="Times New Roman" w:hAnsi="Times New Roman" w:cs="Times New Roman"/>
        </w:rPr>
        <w:t xml:space="preserve"> no</w:t>
      </w:r>
      <w:r>
        <w:rPr>
          <w:rFonts w:ascii="Times New Roman" w:hAnsi="Times New Roman" w:cs="Times New Roman"/>
        </w:rPr>
        <w:t xml:space="preserve"> </w:t>
      </w:r>
      <w:r w:rsidR="00F21C86">
        <w:rPr>
          <w:rFonts w:ascii="Times New Roman" w:hAnsi="Times New Roman" w:cs="Times New Roman"/>
        </w:rPr>
        <w:t xml:space="preserve">clinical or laboratory </w:t>
      </w:r>
      <w:r>
        <w:rPr>
          <w:rFonts w:ascii="Times New Roman" w:hAnsi="Times New Roman" w:cs="Times New Roman"/>
        </w:rPr>
        <w:t>signs of infection</w:t>
      </w:r>
      <w:r w:rsidR="000C5DBE">
        <w:rPr>
          <w:rFonts w:ascii="Times New Roman" w:hAnsi="Times New Roman" w:cs="Times New Roman"/>
        </w:rPr>
        <w:t xml:space="preserve"> at presentation</w:t>
      </w:r>
      <w:r w:rsidR="00CE2CC8">
        <w:rPr>
          <w:rFonts w:ascii="Times New Roman" w:hAnsi="Times New Roman" w:cs="Times New Roman"/>
        </w:rPr>
        <w:t xml:space="preserve">.  </w:t>
      </w:r>
      <w:r w:rsidR="00F21C86">
        <w:rPr>
          <w:rFonts w:ascii="Times New Roman" w:hAnsi="Times New Roman" w:cs="Times New Roman"/>
        </w:rPr>
        <w:t>Following</w:t>
      </w:r>
      <w:r w:rsidR="00CE7A1D">
        <w:rPr>
          <w:rFonts w:ascii="Times New Roman" w:hAnsi="Times New Roman" w:cs="Times New Roman"/>
        </w:rPr>
        <w:t xml:space="preserve"> operative intervention, </w:t>
      </w:r>
      <w:r w:rsidR="00D73E26">
        <w:rPr>
          <w:rFonts w:ascii="Times New Roman" w:hAnsi="Times New Roman" w:cs="Times New Roman"/>
        </w:rPr>
        <w:t>6</w:t>
      </w:r>
      <w:r w:rsidR="00F21C86">
        <w:rPr>
          <w:rFonts w:ascii="Times New Roman" w:hAnsi="Times New Roman" w:cs="Times New Roman"/>
        </w:rPr>
        <w:t>% (</w:t>
      </w:r>
      <w:r w:rsidR="003F314C">
        <w:rPr>
          <w:rFonts w:ascii="Times New Roman" w:hAnsi="Times New Roman" w:cs="Times New Roman"/>
        </w:rPr>
        <w:t>n=</w:t>
      </w:r>
      <w:r w:rsidR="00F21C86">
        <w:rPr>
          <w:rFonts w:ascii="Times New Roman" w:hAnsi="Times New Roman" w:cs="Times New Roman"/>
        </w:rPr>
        <w:t>13)</w:t>
      </w:r>
      <w:r w:rsidR="00CE2CC8">
        <w:rPr>
          <w:rFonts w:ascii="Times New Roman" w:hAnsi="Times New Roman" w:cs="Times New Roman"/>
        </w:rPr>
        <w:t xml:space="preserve"> </w:t>
      </w:r>
      <w:r w:rsidR="00CE7A1D">
        <w:rPr>
          <w:rFonts w:ascii="Times New Roman" w:hAnsi="Times New Roman" w:cs="Times New Roman"/>
        </w:rPr>
        <w:t>of these patients had</w:t>
      </w:r>
      <w:r w:rsidR="00CE2CC8">
        <w:rPr>
          <w:rFonts w:ascii="Times New Roman" w:hAnsi="Times New Roman" w:cs="Times New Roman"/>
        </w:rPr>
        <w:t xml:space="preserve"> positive </w:t>
      </w:r>
      <w:r w:rsidR="00F21C86">
        <w:rPr>
          <w:rFonts w:ascii="Times New Roman" w:hAnsi="Times New Roman" w:cs="Times New Roman"/>
        </w:rPr>
        <w:t xml:space="preserve">intraoperative </w:t>
      </w:r>
      <w:r w:rsidR="00CE2CC8">
        <w:rPr>
          <w:rFonts w:ascii="Times New Roman" w:hAnsi="Times New Roman" w:cs="Times New Roman"/>
        </w:rPr>
        <w:t>cultures</w:t>
      </w:r>
      <w:r w:rsidR="00F21C86">
        <w:rPr>
          <w:rFonts w:ascii="Times New Roman" w:hAnsi="Times New Roman" w:cs="Times New Roman"/>
        </w:rPr>
        <w:t xml:space="preserve"> or </w:t>
      </w:r>
      <w:r w:rsidR="00D73E26">
        <w:rPr>
          <w:rFonts w:ascii="Times New Roman" w:hAnsi="Times New Roman" w:cs="Times New Roman"/>
        </w:rPr>
        <w:t xml:space="preserve">gross purulence </w:t>
      </w:r>
      <w:r w:rsidR="00621341">
        <w:rPr>
          <w:rFonts w:ascii="Times New Roman" w:hAnsi="Times New Roman" w:cs="Times New Roman"/>
        </w:rPr>
        <w:t xml:space="preserve">indicating </w:t>
      </w:r>
      <w:r w:rsidR="00CE2CC8">
        <w:rPr>
          <w:rFonts w:ascii="Times New Roman" w:hAnsi="Times New Roman" w:cs="Times New Roman"/>
        </w:rPr>
        <w:t>occult infection</w:t>
      </w:r>
      <w:r w:rsidR="00F21C86">
        <w:rPr>
          <w:rFonts w:ascii="Times New Roman" w:hAnsi="Times New Roman" w:cs="Times New Roman"/>
        </w:rPr>
        <w:t>.</w:t>
      </w:r>
      <w:r w:rsidR="00CE7A1D">
        <w:rPr>
          <w:rFonts w:ascii="Times New Roman" w:hAnsi="Times New Roman" w:cs="Times New Roman"/>
        </w:rPr>
        <w:t xml:space="preserve"> </w:t>
      </w:r>
      <w:r w:rsidR="00F21C86">
        <w:rPr>
          <w:rFonts w:ascii="Times New Roman" w:hAnsi="Times New Roman" w:cs="Times New Roman"/>
        </w:rPr>
        <w:t xml:space="preserve">The most common organisms causing occult infection were low virulence Coagulase-negative Staphylococcus and Propionibacterium acnes. </w:t>
      </w:r>
      <w:r w:rsidR="00EE77D5">
        <w:rPr>
          <w:rFonts w:ascii="Times New Roman" w:hAnsi="Times New Roman" w:cs="Times New Roman"/>
        </w:rPr>
        <w:t>Thirty-five percent of</w:t>
      </w:r>
      <w:r w:rsidR="00F21C86">
        <w:rPr>
          <w:rFonts w:ascii="Times New Roman" w:hAnsi="Times New Roman" w:cs="Times New Roman"/>
        </w:rPr>
        <w:t xml:space="preserve"> (</w:t>
      </w:r>
      <w:r w:rsidR="003F314C">
        <w:rPr>
          <w:rFonts w:ascii="Times New Roman" w:hAnsi="Times New Roman" w:cs="Times New Roman"/>
        </w:rPr>
        <w:t>n=</w:t>
      </w:r>
      <w:r w:rsidR="00D73E26">
        <w:rPr>
          <w:rFonts w:ascii="Times New Roman" w:hAnsi="Times New Roman" w:cs="Times New Roman"/>
        </w:rPr>
        <w:t>11</w:t>
      </w:r>
      <w:r w:rsidR="00AB0AE7">
        <w:rPr>
          <w:rFonts w:ascii="Times New Roman" w:hAnsi="Times New Roman" w:cs="Times New Roman"/>
        </w:rPr>
        <w:t>6</w:t>
      </w:r>
      <w:r w:rsidR="00F21C86">
        <w:rPr>
          <w:rFonts w:ascii="Times New Roman" w:hAnsi="Times New Roman" w:cs="Times New Roman"/>
        </w:rPr>
        <w:t>)</w:t>
      </w:r>
      <w:r w:rsidR="00D73E26">
        <w:rPr>
          <w:rFonts w:ascii="Times New Roman" w:hAnsi="Times New Roman" w:cs="Times New Roman"/>
        </w:rPr>
        <w:t xml:space="preserve"> patients </w:t>
      </w:r>
      <w:r w:rsidR="00F21C86">
        <w:rPr>
          <w:rFonts w:ascii="Times New Roman" w:hAnsi="Times New Roman" w:cs="Times New Roman"/>
        </w:rPr>
        <w:t xml:space="preserve">presented </w:t>
      </w:r>
      <w:r w:rsidR="00D73E26">
        <w:rPr>
          <w:rFonts w:ascii="Times New Roman" w:hAnsi="Times New Roman" w:cs="Times New Roman"/>
        </w:rPr>
        <w:t xml:space="preserve">with </w:t>
      </w:r>
      <w:r w:rsidR="00F21C86">
        <w:rPr>
          <w:rFonts w:ascii="Times New Roman" w:hAnsi="Times New Roman" w:cs="Times New Roman"/>
        </w:rPr>
        <w:t>clinical and/or laboratory</w:t>
      </w:r>
      <w:r w:rsidR="00D73E26">
        <w:rPr>
          <w:rFonts w:ascii="Times New Roman" w:hAnsi="Times New Roman" w:cs="Times New Roman"/>
        </w:rPr>
        <w:t xml:space="preserve"> signs of infect</w:t>
      </w:r>
      <w:r w:rsidR="00F21C86">
        <w:rPr>
          <w:rFonts w:ascii="Times New Roman" w:hAnsi="Times New Roman" w:cs="Times New Roman"/>
        </w:rPr>
        <w:t>ion</w:t>
      </w:r>
      <w:r w:rsidR="00EE77D5">
        <w:rPr>
          <w:rFonts w:ascii="Times New Roman" w:hAnsi="Times New Roman" w:cs="Times New Roman"/>
        </w:rPr>
        <w:t xml:space="preserve">, with </w:t>
      </w:r>
      <w:r w:rsidR="00D73E26">
        <w:rPr>
          <w:rFonts w:ascii="Times New Roman" w:hAnsi="Times New Roman" w:cs="Times New Roman"/>
        </w:rPr>
        <w:t>1</w:t>
      </w:r>
      <w:r w:rsidR="00AB0AE7">
        <w:rPr>
          <w:rFonts w:ascii="Times New Roman" w:hAnsi="Times New Roman" w:cs="Times New Roman"/>
        </w:rPr>
        <w:t>4</w:t>
      </w:r>
      <w:r w:rsidR="00F21C86">
        <w:rPr>
          <w:rFonts w:ascii="Times New Roman" w:hAnsi="Times New Roman" w:cs="Times New Roman"/>
        </w:rPr>
        <w:t>% (</w:t>
      </w:r>
      <w:r w:rsidR="003F314C">
        <w:rPr>
          <w:rFonts w:ascii="Times New Roman" w:hAnsi="Times New Roman" w:cs="Times New Roman"/>
        </w:rPr>
        <w:t>n=</w:t>
      </w:r>
      <w:r w:rsidR="00F21C86">
        <w:rPr>
          <w:rFonts w:ascii="Times New Roman" w:hAnsi="Times New Roman" w:cs="Times New Roman"/>
        </w:rPr>
        <w:t>16)</w:t>
      </w:r>
      <w:r w:rsidR="00D73E26">
        <w:rPr>
          <w:rFonts w:ascii="Times New Roman" w:hAnsi="Times New Roman" w:cs="Times New Roman"/>
        </w:rPr>
        <w:t xml:space="preserve"> </w:t>
      </w:r>
      <w:r w:rsidR="00EE77D5">
        <w:rPr>
          <w:rFonts w:ascii="Times New Roman" w:hAnsi="Times New Roman" w:cs="Times New Roman"/>
        </w:rPr>
        <w:t xml:space="preserve">of these </w:t>
      </w:r>
      <w:r w:rsidR="00D73E26">
        <w:rPr>
          <w:rFonts w:ascii="Times New Roman" w:hAnsi="Times New Roman" w:cs="Times New Roman"/>
        </w:rPr>
        <w:t>patients ha</w:t>
      </w:r>
      <w:r w:rsidR="00EE77D5">
        <w:rPr>
          <w:rFonts w:ascii="Times New Roman" w:hAnsi="Times New Roman" w:cs="Times New Roman"/>
        </w:rPr>
        <w:t>ving</w:t>
      </w:r>
      <w:r w:rsidR="00D73E26">
        <w:rPr>
          <w:rFonts w:ascii="Times New Roman" w:hAnsi="Times New Roman" w:cs="Times New Roman"/>
        </w:rPr>
        <w:t xml:space="preserve"> negative cultures.</w:t>
      </w:r>
      <w:r w:rsidR="0056093D">
        <w:rPr>
          <w:rFonts w:ascii="Times New Roman" w:hAnsi="Times New Roman" w:cs="Times New Roman"/>
        </w:rPr>
        <w:t xml:space="preserve">  The most common organisms in the infected nonunion group were</w:t>
      </w:r>
      <w:r w:rsidR="00CE7A1D">
        <w:rPr>
          <w:rFonts w:ascii="Times New Roman" w:hAnsi="Times New Roman" w:cs="Times New Roman"/>
        </w:rPr>
        <w:t xml:space="preserve"> </w:t>
      </w:r>
      <w:r w:rsidR="0056093D">
        <w:rPr>
          <w:rFonts w:ascii="Times New Roman" w:hAnsi="Times New Roman" w:cs="Times New Roman"/>
        </w:rPr>
        <w:t>Methicillin-resistant Staphylococcus Aureus</w:t>
      </w:r>
      <w:r w:rsidR="00CE7A1D">
        <w:rPr>
          <w:rFonts w:ascii="Times New Roman" w:hAnsi="Times New Roman" w:cs="Times New Roman"/>
        </w:rPr>
        <w:t xml:space="preserve"> and gram-negative rods</w:t>
      </w:r>
      <w:r w:rsidR="0056093D">
        <w:rPr>
          <w:rFonts w:ascii="Times New Roman" w:hAnsi="Times New Roman" w:cs="Times New Roman"/>
        </w:rPr>
        <w:t>.</w:t>
      </w:r>
      <w:r w:rsidR="00D73E26">
        <w:rPr>
          <w:rFonts w:ascii="Times New Roman" w:hAnsi="Times New Roman" w:cs="Times New Roman"/>
        </w:rPr>
        <w:t xml:space="preserve">  There were no significant differences in age, sex, BMI, smoking or diabetes status, or perc</w:t>
      </w:r>
      <w:r w:rsidR="00F21C86">
        <w:rPr>
          <w:rFonts w:ascii="Times New Roman" w:hAnsi="Times New Roman" w:cs="Times New Roman"/>
        </w:rPr>
        <w:t>entage of open fracture bet</w:t>
      </w:r>
      <w:r w:rsidR="00F72B89">
        <w:rPr>
          <w:rFonts w:ascii="Times New Roman" w:hAnsi="Times New Roman" w:cs="Times New Roman"/>
        </w:rPr>
        <w:t xml:space="preserve">ween any of </w:t>
      </w:r>
      <w:r w:rsidR="00AB0AE7">
        <w:rPr>
          <w:rFonts w:ascii="Times New Roman" w:hAnsi="Times New Roman" w:cs="Times New Roman"/>
        </w:rPr>
        <w:t>the</w:t>
      </w:r>
      <w:r w:rsidR="00D73E26">
        <w:rPr>
          <w:rFonts w:ascii="Times New Roman" w:hAnsi="Times New Roman" w:cs="Times New Roman"/>
        </w:rPr>
        <w:t xml:space="preserve"> groups. </w:t>
      </w:r>
      <w:r w:rsidR="00F72B89">
        <w:rPr>
          <w:rFonts w:ascii="Times New Roman" w:hAnsi="Times New Roman" w:cs="Times New Roman"/>
        </w:rPr>
        <w:t xml:space="preserve"> However, p</w:t>
      </w:r>
      <w:r w:rsidR="00F21C86">
        <w:rPr>
          <w:rFonts w:ascii="Times New Roman" w:hAnsi="Times New Roman" w:cs="Times New Roman"/>
        </w:rPr>
        <w:t>atients with occult infection</w:t>
      </w:r>
      <w:r w:rsidR="00D73E26">
        <w:rPr>
          <w:rFonts w:ascii="Times New Roman" w:hAnsi="Times New Roman" w:cs="Times New Roman"/>
        </w:rPr>
        <w:t xml:space="preserve"> </w:t>
      </w:r>
      <w:r w:rsidR="00F21C86">
        <w:rPr>
          <w:rFonts w:ascii="Times New Roman" w:hAnsi="Times New Roman" w:cs="Times New Roman"/>
        </w:rPr>
        <w:t xml:space="preserve">were more likely to be </w:t>
      </w:r>
      <w:r w:rsidR="00B10066">
        <w:rPr>
          <w:rFonts w:ascii="Times New Roman" w:hAnsi="Times New Roman" w:cs="Times New Roman"/>
        </w:rPr>
        <w:t xml:space="preserve">of the </w:t>
      </w:r>
      <w:r w:rsidR="00F21C86">
        <w:rPr>
          <w:rFonts w:ascii="Times New Roman" w:hAnsi="Times New Roman" w:cs="Times New Roman"/>
        </w:rPr>
        <w:t xml:space="preserve">upper extremity </w:t>
      </w:r>
      <w:r w:rsidR="00F72B89">
        <w:rPr>
          <w:rFonts w:ascii="Times New Roman" w:hAnsi="Times New Roman" w:cs="Times New Roman"/>
        </w:rPr>
        <w:t xml:space="preserve">(62% vs 14%, p&lt;0.01) and less likely to involve the </w:t>
      </w:r>
      <w:r w:rsidR="00F21C86">
        <w:rPr>
          <w:rFonts w:ascii="Times New Roman" w:hAnsi="Times New Roman" w:cs="Times New Roman"/>
        </w:rPr>
        <w:t xml:space="preserve">tibia </w:t>
      </w:r>
      <w:r w:rsidR="00F72B89">
        <w:rPr>
          <w:rFonts w:ascii="Times New Roman" w:hAnsi="Times New Roman" w:cs="Times New Roman"/>
        </w:rPr>
        <w:t xml:space="preserve">(8% </w:t>
      </w:r>
      <w:r w:rsidR="00D73E26">
        <w:rPr>
          <w:rFonts w:ascii="Times New Roman" w:hAnsi="Times New Roman" w:cs="Times New Roman"/>
        </w:rPr>
        <w:t xml:space="preserve">vs </w:t>
      </w:r>
      <w:r w:rsidR="00F72B89">
        <w:rPr>
          <w:rFonts w:ascii="Times New Roman" w:hAnsi="Times New Roman" w:cs="Times New Roman"/>
        </w:rPr>
        <w:t>64%</w:t>
      </w:r>
      <w:r w:rsidR="00D73E26">
        <w:rPr>
          <w:rFonts w:ascii="Times New Roman" w:hAnsi="Times New Roman" w:cs="Times New Roman"/>
        </w:rPr>
        <w:t xml:space="preserve">, p&lt;0.01) </w:t>
      </w:r>
      <w:r w:rsidR="00F72B89">
        <w:rPr>
          <w:rFonts w:ascii="Times New Roman" w:hAnsi="Times New Roman" w:cs="Times New Roman"/>
        </w:rPr>
        <w:t xml:space="preserve">when </w:t>
      </w:r>
      <w:r w:rsidR="00AB0AE7">
        <w:rPr>
          <w:rFonts w:ascii="Times New Roman" w:hAnsi="Times New Roman" w:cs="Times New Roman"/>
        </w:rPr>
        <w:t>compared to those with signs of infection at presentation.</w:t>
      </w:r>
    </w:p>
    <w:p w14:paraId="1648BCE5" w14:textId="77777777" w:rsidR="00CE2CC8" w:rsidRPr="00A7297D" w:rsidRDefault="00CE2CC8">
      <w:pPr>
        <w:rPr>
          <w:rFonts w:ascii="Times New Roman" w:hAnsi="Times New Roman" w:cs="Times New Roman"/>
        </w:rPr>
      </w:pPr>
    </w:p>
    <w:p w14:paraId="08C4E0E2" w14:textId="7D5FA5D7" w:rsidR="00212DE3" w:rsidRDefault="00212DE3">
      <w:pPr>
        <w:rPr>
          <w:rFonts w:ascii="Times New Roman" w:hAnsi="Times New Roman" w:cs="Times New Roman"/>
        </w:rPr>
      </w:pPr>
      <w:r>
        <w:rPr>
          <w:rFonts w:ascii="Times New Roman" w:hAnsi="Times New Roman" w:cs="Times New Roman"/>
          <w:b/>
          <w:bCs/>
          <w:u w:val="single"/>
        </w:rPr>
        <w:t>Conclusion:</w:t>
      </w:r>
    </w:p>
    <w:p w14:paraId="1983F103" w14:textId="39D4FA81" w:rsidR="00212DE3" w:rsidRDefault="00212DE3">
      <w:pPr>
        <w:rPr>
          <w:rFonts w:ascii="Times New Roman" w:hAnsi="Times New Roman" w:cs="Times New Roman"/>
        </w:rPr>
      </w:pPr>
      <w:r>
        <w:rPr>
          <w:rFonts w:ascii="Times New Roman" w:hAnsi="Times New Roman" w:cs="Times New Roman"/>
        </w:rPr>
        <w:t xml:space="preserve">The </w:t>
      </w:r>
      <w:r w:rsidR="00035F9F">
        <w:rPr>
          <w:rFonts w:ascii="Times New Roman" w:hAnsi="Times New Roman" w:cs="Times New Roman"/>
        </w:rPr>
        <w:t>incidence</w:t>
      </w:r>
      <w:r>
        <w:rPr>
          <w:rFonts w:ascii="Times New Roman" w:hAnsi="Times New Roman" w:cs="Times New Roman"/>
        </w:rPr>
        <w:t xml:space="preserve"> of infect</w:t>
      </w:r>
      <w:r w:rsidR="00035F9F">
        <w:rPr>
          <w:rFonts w:ascii="Times New Roman" w:hAnsi="Times New Roman" w:cs="Times New Roman"/>
        </w:rPr>
        <w:t>ion</w:t>
      </w:r>
      <w:r w:rsidR="0056093D">
        <w:rPr>
          <w:rFonts w:ascii="Times New Roman" w:hAnsi="Times New Roman" w:cs="Times New Roman"/>
        </w:rPr>
        <w:t xml:space="preserve"> </w:t>
      </w:r>
      <w:r>
        <w:rPr>
          <w:rFonts w:ascii="Times New Roman" w:hAnsi="Times New Roman" w:cs="Times New Roman"/>
        </w:rPr>
        <w:t>in patients</w:t>
      </w:r>
      <w:r w:rsidR="00035F9F">
        <w:rPr>
          <w:rFonts w:ascii="Times New Roman" w:hAnsi="Times New Roman" w:cs="Times New Roman"/>
        </w:rPr>
        <w:t xml:space="preserve"> presenting for nonunion repair</w:t>
      </w:r>
      <w:r>
        <w:rPr>
          <w:rFonts w:ascii="Times New Roman" w:hAnsi="Times New Roman" w:cs="Times New Roman"/>
        </w:rPr>
        <w:t xml:space="preserve"> </w:t>
      </w:r>
      <w:r w:rsidR="00035F9F">
        <w:rPr>
          <w:rFonts w:ascii="Times New Roman" w:hAnsi="Times New Roman" w:cs="Times New Roman"/>
        </w:rPr>
        <w:t>without clinical</w:t>
      </w:r>
      <w:r w:rsidR="0056093D">
        <w:rPr>
          <w:rFonts w:ascii="Times New Roman" w:hAnsi="Times New Roman" w:cs="Times New Roman"/>
        </w:rPr>
        <w:t xml:space="preserve"> or laboratory </w:t>
      </w:r>
      <w:r w:rsidR="00035F9F">
        <w:rPr>
          <w:rFonts w:ascii="Times New Roman" w:hAnsi="Times New Roman" w:cs="Times New Roman"/>
        </w:rPr>
        <w:t>findings consistent with</w:t>
      </w:r>
      <w:r w:rsidR="0056093D">
        <w:rPr>
          <w:rFonts w:ascii="Times New Roman" w:hAnsi="Times New Roman" w:cs="Times New Roman"/>
        </w:rPr>
        <w:t xml:space="preserve"> infection</w:t>
      </w:r>
      <w:r>
        <w:rPr>
          <w:rFonts w:ascii="Times New Roman" w:hAnsi="Times New Roman" w:cs="Times New Roman"/>
        </w:rPr>
        <w:t xml:space="preserve"> is </w:t>
      </w:r>
      <w:r w:rsidR="00D73E26">
        <w:rPr>
          <w:rFonts w:ascii="Times New Roman" w:hAnsi="Times New Roman" w:cs="Times New Roman"/>
        </w:rPr>
        <w:t>6</w:t>
      </w:r>
      <w:r>
        <w:rPr>
          <w:rFonts w:ascii="Times New Roman" w:hAnsi="Times New Roman" w:cs="Times New Roman"/>
        </w:rPr>
        <w:t xml:space="preserve">%.  </w:t>
      </w:r>
      <w:r w:rsidR="00035F9F">
        <w:rPr>
          <w:rFonts w:ascii="Times New Roman" w:hAnsi="Times New Roman" w:cs="Times New Roman"/>
        </w:rPr>
        <w:t>Occult infected nonunion occurs primarily in the upper extremity with p</w:t>
      </w:r>
      <w:r w:rsidR="0056093D">
        <w:rPr>
          <w:rFonts w:ascii="Times New Roman" w:hAnsi="Times New Roman" w:cs="Times New Roman"/>
        </w:rPr>
        <w:t>athogenic organism</w:t>
      </w:r>
      <w:r w:rsidR="00035F9F">
        <w:rPr>
          <w:rFonts w:ascii="Times New Roman" w:hAnsi="Times New Roman" w:cs="Times New Roman"/>
        </w:rPr>
        <w:t>s almost exclusively of low virulence (</w:t>
      </w:r>
      <w:r w:rsidR="00035F9F" w:rsidRPr="00035F9F">
        <w:rPr>
          <w:rFonts w:ascii="Times New Roman" w:hAnsi="Times New Roman" w:cs="Times New Roman"/>
          <w:i/>
        </w:rPr>
        <w:t>CNSA</w:t>
      </w:r>
      <w:r w:rsidR="00035F9F">
        <w:rPr>
          <w:rFonts w:ascii="Times New Roman" w:hAnsi="Times New Roman" w:cs="Times New Roman"/>
        </w:rPr>
        <w:t xml:space="preserve"> and </w:t>
      </w:r>
      <w:r w:rsidR="00035F9F" w:rsidRPr="00035F9F">
        <w:rPr>
          <w:rFonts w:ascii="Times New Roman" w:hAnsi="Times New Roman" w:cs="Times New Roman"/>
          <w:i/>
        </w:rPr>
        <w:t>P. Acnes</w:t>
      </w:r>
      <w:r w:rsidR="00035F9F">
        <w:rPr>
          <w:rFonts w:ascii="Times New Roman" w:hAnsi="Times New Roman" w:cs="Times New Roman"/>
        </w:rPr>
        <w:t>).</w:t>
      </w:r>
      <w:r w:rsidR="00097836">
        <w:rPr>
          <w:rFonts w:ascii="Times New Roman" w:hAnsi="Times New Roman" w:cs="Times New Roman"/>
        </w:rPr>
        <w:t xml:space="preserve"> </w:t>
      </w:r>
      <w:r w:rsidR="00035F9F">
        <w:rPr>
          <w:rFonts w:ascii="Times New Roman" w:hAnsi="Times New Roman" w:cs="Times New Roman"/>
        </w:rPr>
        <w:t>Given the</w:t>
      </w:r>
      <w:r w:rsidR="0056093D">
        <w:rPr>
          <w:rFonts w:ascii="Times New Roman" w:hAnsi="Times New Roman" w:cs="Times New Roman"/>
        </w:rPr>
        <w:t xml:space="preserve"> significant </w:t>
      </w:r>
      <w:r w:rsidR="00C90764">
        <w:rPr>
          <w:rFonts w:ascii="Times New Roman" w:hAnsi="Times New Roman" w:cs="Times New Roman"/>
        </w:rPr>
        <w:t>incidence of occult infection,</w:t>
      </w:r>
      <w:r w:rsidR="0056093D">
        <w:rPr>
          <w:rFonts w:ascii="Times New Roman" w:hAnsi="Times New Roman" w:cs="Times New Roman"/>
        </w:rPr>
        <w:t xml:space="preserve"> it is</w:t>
      </w:r>
      <w:r w:rsidR="00621341">
        <w:rPr>
          <w:rFonts w:ascii="Times New Roman" w:hAnsi="Times New Roman" w:cs="Times New Roman"/>
        </w:rPr>
        <w:t xml:space="preserve"> a</w:t>
      </w:r>
      <w:r w:rsidR="0056093D">
        <w:rPr>
          <w:rFonts w:ascii="Times New Roman" w:hAnsi="Times New Roman" w:cs="Times New Roman"/>
        </w:rPr>
        <w:t xml:space="preserve"> prudent </w:t>
      </w:r>
      <w:r w:rsidR="00C90764">
        <w:rPr>
          <w:rFonts w:ascii="Times New Roman" w:hAnsi="Times New Roman" w:cs="Times New Roman"/>
        </w:rPr>
        <w:t xml:space="preserve">rule </w:t>
      </w:r>
      <w:r w:rsidR="00621341">
        <w:rPr>
          <w:rFonts w:ascii="Times New Roman" w:hAnsi="Times New Roman" w:cs="Times New Roman"/>
        </w:rPr>
        <w:t xml:space="preserve">to </w:t>
      </w:r>
      <w:r w:rsidR="00C90764">
        <w:rPr>
          <w:rFonts w:ascii="Times New Roman" w:hAnsi="Times New Roman" w:cs="Times New Roman"/>
        </w:rPr>
        <w:t>obtain specimens for culture and pathology in all patients presenting for nonunion repair</w:t>
      </w:r>
      <w:r w:rsidR="0056093D">
        <w:rPr>
          <w:rFonts w:ascii="Times New Roman" w:hAnsi="Times New Roman" w:cs="Times New Roman"/>
        </w:rPr>
        <w:t>.</w:t>
      </w:r>
      <w:r>
        <w:rPr>
          <w:rFonts w:ascii="Times New Roman" w:hAnsi="Times New Roman" w:cs="Times New Roman"/>
        </w:rPr>
        <w:t xml:space="preserve">  </w:t>
      </w:r>
    </w:p>
    <w:p w14:paraId="27C8B345" w14:textId="59922971" w:rsidR="00E11A46" w:rsidRDefault="00E11A46">
      <w:pPr>
        <w:rPr>
          <w:rFonts w:ascii="Times New Roman" w:hAnsi="Times New Roman" w:cs="Times New Roman"/>
        </w:rPr>
      </w:pPr>
    </w:p>
    <w:p w14:paraId="574CC9E9" w14:textId="77777777" w:rsidR="00E11A46" w:rsidRPr="00212DE3" w:rsidRDefault="00E11A46">
      <w:pPr>
        <w:rPr>
          <w:rFonts w:ascii="Times New Roman" w:hAnsi="Times New Roman" w:cs="Times New Roman"/>
        </w:rPr>
      </w:pPr>
    </w:p>
    <w:sectPr w:rsidR="00E11A46" w:rsidRPr="00212DE3" w:rsidSect="00212D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DE3"/>
    <w:rsid w:val="00035F9F"/>
    <w:rsid w:val="00097836"/>
    <w:rsid w:val="000C5DBE"/>
    <w:rsid w:val="00212DE3"/>
    <w:rsid w:val="002577CA"/>
    <w:rsid w:val="002A56A1"/>
    <w:rsid w:val="003F314C"/>
    <w:rsid w:val="0056093D"/>
    <w:rsid w:val="00574C6B"/>
    <w:rsid w:val="00621341"/>
    <w:rsid w:val="007238C6"/>
    <w:rsid w:val="009C3067"/>
    <w:rsid w:val="00A7297D"/>
    <w:rsid w:val="00AB0AE7"/>
    <w:rsid w:val="00B10066"/>
    <w:rsid w:val="00BE3128"/>
    <w:rsid w:val="00C90764"/>
    <w:rsid w:val="00CE2CC8"/>
    <w:rsid w:val="00CE7A1D"/>
    <w:rsid w:val="00D73E26"/>
    <w:rsid w:val="00DF4F41"/>
    <w:rsid w:val="00E11A46"/>
    <w:rsid w:val="00E4683A"/>
    <w:rsid w:val="00EE77D5"/>
    <w:rsid w:val="00F21C86"/>
    <w:rsid w:val="00F72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326E0"/>
  <w15:chartTrackingRefBased/>
  <w15:docId w15:val="{FA4D3B1F-C2E7-A54A-BE98-735DE1872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Nihar (shah2n3)</dc:creator>
  <cp:keywords/>
  <dc:description/>
  <cp:lastModifiedBy>Kloby, Michael (klobyml)</cp:lastModifiedBy>
  <cp:revision>7</cp:revision>
  <dcterms:created xsi:type="dcterms:W3CDTF">2021-02-04T02:37:00Z</dcterms:created>
  <dcterms:modified xsi:type="dcterms:W3CDTF">2022-03-11T19:44:00Z</dcterms:modified>
</cp:coreProperties>
</file>