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CA89D" w14:textId="77777777" w:rsidR="008105AD" w:rsidRPr="008F6AB4" w:rsidRDefault="008F6AB4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37C2C575" wp14:editId="461DD945">
                  <wp:extent cx="262393" cy="306315"/>
                  <wp:effectExtent l="0" t="0" r="4445" b="0"/>
                  <wp:docPr id="334051283" name="Picture 33405128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F6AB4">
              <w:rPr>
                <w:b/>
                <w:bCs/>
              </w:rPr>
              <w:t xml:space="preserve"> </w:t>
            </w:r>
            <w:r w:rsidRPr="008F6AB4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SRF114-101</w:t>
            </w:r>
          </w:p>
          <w:p w14:paraId="556D6440" w14:textId="3129F938" w:rsidR="008F6AB4" w:rsidRPr="008F6AB4" w:rsidRDefault="008F6AB4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2024-0570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73670B1E" w:rsidR="0067265D" w:rsidRPr="008F6AB4" w:rsidRDefault="008F6AB4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1 Study of CHS-114 in Participants </w:t>
            </w:r>
            <w:proofErr w:type="gramStart"/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FED10" w14:textId="77777777" w:rsidR="008F6AB4" w:rsidRPr="008F6AB4" w:rsidRDefault="008F6AB4" w:rsidP="008F6AB4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C1EADB6" w14:textId="041639B6" w:rsidR="0067265D" w:rsidRPr="008F6AB4" w:rsidRDefault="008F6AB4" w:rsidP="008F6AB4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8F6AB4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10065CDF" w14:textId="77777777" w:rsidTr="005C4B85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6DF3A" w14:textId="67C80152" w:rsidR="008F6AB4" w:rsidRPr="008F6AB4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ETCTN 10492 IRB 2024-0632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ADE8" w14:textId="507F0980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I/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Study of AKT Inhibitor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Ipatasertib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Chemoradiation for Locally Advanced Head and Neck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C55E2" w14:textId="77777777" w:rsidR="008F6AB4" w:rsidRPr="008F6AB4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0A25E3F" w14:textId="6C978588" w:rsidR="008F6AB4" w:rsidRPr="008F6AB4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4FB48CE6" w14:textId="77777777" w:rsidTr="005C4B85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4B58" w14:textId="77777777" w:rsidR="008F6AB4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UCCC-RT-23-01  </w:t>
            </w:r>
          </w:p>
          <w:p w14:paraId="4401D9D9" w14:textId="22C66595" w:rsidR="008F6AB4" w:rsidRPr="00E4219F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5AA6B" w14:textId="77777777" w:rsidR="008F6AB4" w:rsidRPr="00E4219F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1677A3A" w14:textId="77777777" w:rsidR="008F6AB4" w:rsidRPr="00E4219F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2 Study of Lattice Radiotherapy for Dose-Escalated Palliation of Bulky Tumors</w:t>
            </w:r>
          </w:p>
          <w:p w14:paraId="160F4582" w14:textId="77777777" w:rsidR="008F6AB4" w:rsidRPr="00E4219F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51F" w14:textId="77777777" w:rsidR="008F6AB4" w:rsidRPr="00E4219F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Andrew </w:t>
            </w:r>
            <w:proofErr w:type="spellStart"/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Frankart</w:t>
            </w:r>
            <w:proofErr w:type="spellEnd"/>
          </w:p>
          <w:p w14:paraId="48A4B5C4" w14:textId="77777777" w:rsidR="008F6AB4" w:rsidRPr="00E4219F" w:rsidRDefault="008F6AB4" w:rsidP="008F6AB4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62EA4060" w14:textId="71DE002F" w:rsidR="008F6AB4" w:rsidRPr="00E4219F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3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8F6AB4" w:rsidRPr="00A162AE" w14:paraId="340524D1" w14:textId="77777777" w:rsidTr="005C4B85">
        <w:trPr>
          <w:trHeight w:val="77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8EA318" w14:textId="77777777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10579</w:t>
            </w:r>
          </w:p>
          <w:p w14:paraId="17667E94" w14:textId="3A13B566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8F6AB4" w:rsidRPr="00A162AE" w:rsidRDefault="008F6AB4" w:rsidP="008F6AB4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Phase I Trial of ZEN003694 (ZEN-3694)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3B4A405" w14:textId="4F643D9C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8DFF404" w14:textId="6443AF13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1696CFD0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TSC-007</w:t>
            </w:r>
          </w:p>
          <w:p w14:paraId="67199D56" w14:textId="349781A9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8F6AB4" w:rsidRPr="00A162AE" w:rsidRDefault="008F6AB4" w:rsidP="008F6AB4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8F6AB4" w:rsidRPr="00A162AE" w:rsidRDefault="008F6AB4" w:rsidP="008F6AB4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Open-Label, Single-Arm Study of Autologous Anti-HER2 Chimeric Antigen Receptor Monocytes (CT-0525), in Participants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1F5BE68C" w14:textId="77777777" w:rsidTr="005C4B85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DF9001-001</w:t>
            </w:r>
          </w:p>
          <w:p w14:paraId="3B454598" w14:textId="09EA4F53" w:rsidR="008F6AB4" w:rsidRPr="00A162AE" w:rsidRDefault="008F6AB4" w:rsidP="008F6AB4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XmAb808-01</w:t>
            </w:r>
          </w:p>
          <w:p w14:paraId="7E355BA8" w14:textId="1E3975A5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VYR-VSV2-203</w:t>
            </w:r>
          </w:p>
          <w:p w14:paraId="6A973443" w14:textId="71EC0C5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Cemiplimab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31829F55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Selected Tumor Types</w:t>
            </w:r>
          </w:p>
          <w:p w14:paraId="440CC0D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8F6AB4" w:rsidRPr="00A162AE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8F6AB4" w:rsidRPr="00A162AE" w:rsidRDefault="008F6AB4" w:rsidP="008F6AB4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5F8A6B72" w:rsidR="008F6AB4" w:rsidRPr="00A162AE" w:rsidRDefault="008F6AB4" w:rsidP="008F6AB4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</w:t>
                  </w:r>
                  <w:r w:rsidR="005C4B85">
                    <w:rPr>
                      <w:rFonts w:asciiTheme="minorHAnsi" w:hAnsiTheme="minorHAnsi" w:cstheme="minorHAnsi"/>
                      <w:sz w:val="18"/>
                      <w:szCs w:val="18"/>
                    </w:rPr>
                    <w:t>P</w:t>
                  </w: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EMBROLIZUMAB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2DBFDB1B" w14:textId="77777777" w:rsidTr="005C4B85">
        <w:trPr>
          <w:trHeight w:val="68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328721BF" w14:textId="77777777" w:rsidTr="005C4B85">
        <w:trPr>
          <w:trHeight w:val="78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RPL-003-19</w:t>
            </w:r>
          </w:p>
          <w:p w14:paraId="65FF31AD" w14:textId="4AA5620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7BA1769E" w14:textId="77777777" w:rsidTr="005C4B85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4" w:history="1">
              <w:proofErr w:type="spellStart"/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F6AB4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8F6AB4" w:rsidRPr="00A162AE" w:rsidRDefault="008F6AB4" w:rsidP="008F6AB4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8F6AB4" w:rsidRPr="00A162AE" w14:paraId="139D658E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5477EF5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5DE1458A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8F6AB4" w:rsidRPr="00A162AE" w:rsidRDefault="008F6AB4" w:rsidP="008F6AB4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8F6AB4" w:rsidRPr="00A162AE" w14:paraId="290389DB" w14:textId="77777777" w:rsidTr="005C4B85">
        <w:trPr>
          <w:trHeight w:val="85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958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3A0A49E2" w14:textId="176C6CFD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1293C" w14:textId="7FA42A5C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F3A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7A9F0CCA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0857BD3D" w14:textId="42BA8E7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8F6AB4" w:rsidRPr="00A162AE" w14:paraId="3E5ABD5C" w14:textId="77777777" w:rsidTr="005C4B85">
        <w:trPr>
          <w:trHeight w:val="106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CDE4B" w14:textId="30BCE2C3" w:rsidR="008F6AB4" w:rsidRPr="005C4B85" w:rsidRDefault="008F6AB4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3F99D2DF" w14:textId="01130738" w:rsidR="008F6AB4" w:rsidRPr="00A162AE" w:rsidRDefault="008F6AB4" w:rsidP="008F6AB4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  <w:p w14:paraId="27CCA522" w14:textId="0B3B8976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6AB4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8F6AB4" w:rsidRPr="00A162AE" w14:paraId="22BEF638" w14:textId="77777777" w:rsidTr="005C4B85">
        <w:trPr>
          <w:trHeight w:val="77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32E7F" w14:textId="53226CA4" w:rsidR="008F6AB4" w:rsidRPr="008F6AB4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 xml:space="preserve"> UCCC-BRE-23-01</w:t>
            </w:r>
          </w:p>
          <w:p w14:paraId="5C09B466" w14:textId="512F417E" w:rsidR="008F6AB4" w:rsidRPr="008F6AB4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IRB 2024-0052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7AE73953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Post-mastectomy Recovery: A Randomized Clinical Trial Comparing Preoperative PECS-II Blocks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Intraoperative Pectoral Blocks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FFD9" w14:textId="299B7938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Alicia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Heelan</w:t>
            </w:r>
            <w:proofErr w:type="spellEnd"/>
          </w:p>
          <w:p w14:paraId="1C8290B3" w14:textId="0D3AA6D2" w:rsidR="008F6AB4" w:rsidRPr="008F6AB4" w:rsidRDefault="008F6AB4" w:rsidP="008F6AB4">
            <w:pPr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Tyler Hendrickson</w:t>
            </w:r>
          </w:p>
          <w:p w14:paraId="57F5EC28" w14:textId="77777777" w:rsidR="008F6AB4" w:rsidRPr="008F6AB4" w:rsidRDefault="008F6AB4" w:rsidP="008F6AB4">
            <w:pPr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>hendritr@ucmail.uc.edu</w:t>
            </w:r>
          </w:p>
          <w:p w14:paraId="5E9C06D5" w14:textId="10719F2A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39A13FFC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93A9" w14:textId="77777777" w:rsidR="008F6AB4" w:rsidRPr="00D90107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A012103</w:t>
            </w:r>
          </w:p>
          <w:p w14:paraId="3A99760C" w14:textId="3E74B401" w:rsidR="008F6AB4" w:rsidRPr="00D90107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26F98" w14:textId="1E2A5CB6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OptimICE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pCR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After Neoadjuvant Chemotherapy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37D7E" w14:textId="77777777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Kerri McGovern</w:t>
            </w:r>
          </w:p>
          <w:p w14:paraId="718FEDC3" w14:textId="20ADAA70" w:rsidR="008F6AB4" w:rsidRPr="0071092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</w:tc>
      </w:tr>
      <w:tr w:rsidR="008F6AB4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02271E60" w14:textId="27650DEE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</w:tc>
      </w:tr>
      <w:tr w:rsidR="008F6AB4" w:rsidRPr="00A162AE" w14:paraId="72C0B9B7" w14:textId="77777777" w:rsidTr="005C4B85">
        <w:trPr>
          <w:trHeight w:val="6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FD9F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  <w:p w14:paraId="2F85091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2E7E417E" w14:textId="6AD42E8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</w:p>
          <w:p w14:paraId="1DB98F72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8F6AB4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A85D" w14:textId="4D01EF1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3C9C0361" w14:textId="48FE0AF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8F6AB4" w:rsidRPr="00A162A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1112F3F9" w14:textId="18E503C3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8F6AB4" w:rsidRPr="00A162AE" w14:paraId="417980DE" w14:textId="77777777" w:rsidTr="005C4B85">
        <w:trPr>
          <w:trHeight w:val="6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ECOG-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39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1861FA9" w14:textId="11058DB6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Lauren Cartheuser</w:t>
            </w:r>
            <w:r w:rsidRPr="0071092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r w:rsidRPr="00710927">
              <w:rPr>
                <w:rFonts w:asciiTheme="minorHAnsi" w:hAnsiTheme="minorHAnsi" w:cstheme="minorHAnsi"/>
                <w:color w:val="242424"/>
                <w:sz w:val="18"/>
                <w:szCs w:val="18"/>
                <w:shd w:val="clear" w:color="auto" w:fill="FFFFFF"/>
              </w:rPr>
              <w:t>carthelr@ucmail.uc.edu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8F6AB4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42215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8F6AB4" w:rsidRDefault="008F6AB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42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8F6AB4" w:rsidRDefault="008F6AB4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8F6AB4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6D6F6" w14:textId="507A7D73" w:rsidR="008F6AB4" w:rsidRPr="00E4219F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bookmarkStart w:id="1" w:name="_Hlk175912122"/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739DB4C7" w:rsidR="008F6AB4" w:rsidRPr="00E4219F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5EA3" w14:textId="77777777" w:rsidR="008F6AB4" w:rsidRPr="00E4219F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618C63E3" w:rsidR="008F6AB4" w:rsidRPr="00E4219F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0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bookmarkEnd w:id="1"/>
      <w:tr w:rsidR="008F6AB4" w:rsidRPr="00A162AE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8F6AB4" w:rsidRPr="00D90107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CCTG-CO32</w:t>
            </w:r>
          </w:p>
          <w:p w14:paraId="020D5F4B" w14:textId="610B70C9" w:rsidR="008F6AB4" w:rsidRPr="00D90107" w:rsidRDefault="008F6AB4" w:rsidP="008F6AB4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The NEO-RT Trial: A PHASE 3 RANDOMIZED TRIAL OF NEOADJUVANT CHEMOTHERAPY, EXCISION AND </w:t>
            </w: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8F6AB4" w:rsidRPr="00D90107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PI: Davendra Sohal</w:t>
            </w:r>
          </w:p>
          <w:p w14:paraId="5DBE4AA3" w14:textId="2A968827" w:rsidR="008F6AB4" w:rsidRPr="00D90107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1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341A48A5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2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1403329B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3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8F6AB4" w:rsidRPr="0015173C" w:rsidRDefault="008F6AB4" w:rsidP="008F6AB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</w:t>
            </w:r>
            <w:proofErr w:type="gram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With</w:t>
            </w:r>
            <w:proofErr w:type="gram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2F2830CB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4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8D44535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F6AB4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UCCC-GI-23-01</w:t>
            </w:r>
          </w:p>
          <w:p w14:paraId="4C894F78" w14:textId="7E8E59C3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660BE4B3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5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0C05F9D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F6AB4" w:rsidRPr="00A162AE" w14:paraId="0FA9AE8B" w14:textId="77777777" w:rsidTr="005C4B85">
        <w:trPr>
          <w:trHeight w:val="521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FEF1" w14:textId="5DB69B5D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61E2F2A0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6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29C4257" w14:textId="55183ED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F6AB4" w:rsidRPr="00A162A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8F6AB4" w:rsidRPr="00A162AE" w:rsidRDefault="008F6AB4" w:rsidP="008F6AB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II/III Study of Peri-Operative Nivolumab and Ipilimumab in Patients with Locoregional Esophageal and Gastroesophageal Junction Adenocarcinoma </w:t>
            </w:r>
          </w:p>
          <w:p w14:paraId="0C591FFF" w14:textId="0510BC17" w:rsidR="008F6AB4" w:rsidRPr="00A162AE" w:rsidRDefault="008F6AB4" w:rsidP="008F6AB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522D42D7" w14:textId="66B867A4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7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6C8B8924" w14:textId="77777777" w:rsidTr="005C4B85">
        <w:trPr>
          <w:trHeight w:val="647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8F6AB4" w:rsidRPr="00EF23A4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29860210" w14:textId="0AC01239" w:rsidR="008F6AB4" w:rsidRPr="0015173C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EF23A4">
              <w:rPr>
                <w:rFonts w:ascii="Aptos Narrow" w:hAnsi="Aptos Narrow"/>
                <w:color w:val="242424"/>
                <w:sz w:val="18"/>
                <w:szCs w:val="18"/>
                <w:shd w:val="clear" w:color="auto" w:fill="FFFFFF"/>
              </w:rPr>
              <w:t xml:space="preserve">Rebecca </w:t>
            </w:r>
            <w:hyperlink r:id="rId48" w:history="1">
              <w:r w:rsidRPr="00EF23A4">
                <w:rPr>
                  <w:rStyle w:val="Hyperlink"/>
                  <w:rFonts w:ascii="Aptos Narrow" w:hAnsi="Aptos Narrow"/>
                  <w:sz w:val="18"/>
                  <w:szCs w:val="18"/>
                  <w:shd w:val="clear" w:color="auto" w:fill="FFFFFF"/>
                </w:rPr>
                <w:t xml:space="preserve">Boggs </w:t>
              </w:r>
              <w:r w:rsidRPr="00EF23A4">
                <w:rPr>
                  <w:rStyle w:val="Hyperlink"/>
                  <w:sz w:val="18"/>
                  <w:szCs w:val="18"/>
                </w:rPr>
                <w:t>boggsrj@ucmail.uc.edu</w:t>
              </w:r>
            </w:hyperlink>
            <w:r>
              <w:t xml:space="preserve"> </w:t>
            </w:r>
          </w:p>
          <w:p w14:paraId="26B0ED47" w14:textId="5CD7A78A" w:rsidR="008F6AB4" w:rsidRPr="0015173C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</w:p>
        </w:tc>
      </w:tr>
      <w:tr w:rsidR="008F6AB4" w:rsidRPr="00A162A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2A300D1D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9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A7730EA" w14:textId="3BB37181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F6AB4" w:rsidRPr="00A162A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47173635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0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6F421F64" w14:textId="6B8453C1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8F6AB4" w:rsidRPr="00A162AE" w14:paraId="30A358BD" w14:textId="77777777" w:rsidTr="005C4B85">
        <w:trPr>
          <w:trHeight w:val="81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1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448FDE22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2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6803CA4" w14:textId="43EB19E3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8F6AB4" w:rsidRPr="00A162AE" w14:paraId="675AB295" w14:textId="77777777" w:rsidTr="005C4B85">
        <w:trPr>
          <w:trHeight w:val="76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53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8F6AB4" w:rsidRPr="00A162AE" w:rsidRDefault="008F6AB4" w:rsidP="008F6AB4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14FB83AF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4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32C915EB" w14:textId="2842CE7F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6AB4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8F6AB4" w:rsidRPr="00A162AE" w:rsidRDefault="008F6AB4" w:rsidP="008F6AB4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55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8F6AB4" w:rsidRPr="00A162AE" w:rsidRDefault="008F6AB4" w:rsidP="008F6AB4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8F6AB4" w:rsidRPr="00A162AE" w:rsidRDefault="008F6AB4" w:rsidP="008F6AB4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242788B1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6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8F6AB4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F8EB7" w14:textId="49CD6981" w:rsidR="008F6AB4" w:rsidRPr="00D90107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D9723C00001 (EvoPAR-Prostate01)</w:t>
            </w:r>
          </w:p>
          <w:p w14:paraId="0674B4EB" w14:textId="7BF0BE19" w:rsidR="008F6AB4" w:rsidRPr="00D90107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666DF93B" w:rsidR="008F6AB4" w:rsidRPr="00D90107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Saruparib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(AZD5305) in Combination </w:t>
            </w:r>
            <w:proofErr w:type="gram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Physician's Choice New Hormonal Agents in Patients With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C988" w14:textId="77777777" w:rsidR="008F6AB4" w:rsidRPr="00D90107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Robert Franklin</w:t>
            </w:r>
          </w:p>
          <w:p w14:paraId="20AE174C" w14:textId="25CA9D76" w:rsidR="008F6AB4" w:rsidRPr="00D90107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7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lastRenderedPageBreak/>
              <w:t>EG70-101</w:t>
            </w:r>
          </w:p>
          <w:p w14:paraId="02BEF167" w14:textId="5C32A3B0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8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6AB4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5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6AB4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8F6AB4" w:rsidRPr="00A162AE" w:rsidRDefault="008F6AB4" w:rsidP="008F6AB4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63" w:history="1">
              <w:r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8F6AB4" w:rsidRPr="00A162AE" w:rsidRDefault="008F6AB4" w:rsidP="008F6AB4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8F6AB4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 xml:space="preserve">Gyn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Onc</w:t>
            </w:r>
            <w:proofErr w:type="spellEnd"/>
          </w:p>
        </w:tc>
      </w:tr>
      <w:tr w:rsidR="008F6AB4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F3867" w14:textId="2A6AE9BB" w:rsidR="008F6AB4" w:rsidRPr="00D90107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4CE41927" w14:textId="0A923CF5" w:rsidR="008F6AB4" w:rsidRPr="00D90107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50DFBE58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0EB15" w14:textId="77777777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31795ABA" w:rsidR="008F6AB4" w:rsidRPr="00D90107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65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D9010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8F6AB4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4A5EB4A" w14:textId="0B8A9060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6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8F6AB4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4686E565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6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8F6AB4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5F84EBF7" w14:textId="401B2404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6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8F6AB4" w:rsidRPr="00A162A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8F6AB4" w:rsidRPr="00A162AE" w:rsidRDefault="008F6AB4" w:rsidP="008F6AB4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7522C8B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6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8F6AB4" w:rsidRPr="00A162A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18369E94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8F6AB4" w:rsidRPr="00A162A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7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2EC1ECDD" w14:textId="026E475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8F6AB4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8F6AB4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E076F" w14:textId="4C582081" w:rsidR="008F6AB4" w:rsidRPr="008F6AB4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MCLA-158-CL02</w:t>
            </w: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F631AC8" w14:textId="26E7FF87" w:rsidR="008F6AB4" w:rsidRPr="008F6AB4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199D7CDD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 open-label, randomized, controlled study to evaluate the efficacy and safety of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petosemtamab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compared with investigator’s choice monotherapy treatment in previously treated patients with incurable, metastatic/recurrent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FEC0A" w14:textId="77777777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7E76450" w14:textId="3CBF01D7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3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297879C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14B6" w14:textId="6BE3D6A4" w:rsidR="008F6AB4" w:rsidRPr="008F6AB4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BNT113-01</w:t>
            </w:r>
          </w:p>
          <w:p w14:paraId="07D8BBF2" w14:textId="0CE36D2D" w:rsidR="008F6AB4" w:rsidRPr="008F6AB4" w:rsidRDefault="008F6AB4" w:rsidP="008F6AB4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2023-1096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D708" w14:textId="52D17AF4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 Label Phase II Randomized Trial of BNT113 in Combination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Versus Pembrolizumab Monotherapy as a First Line Therapy in Patients With Unresectable Recurrent, or Metastatic Head and Neck Squamous Cell Carcinoma (HNSCC) Which is Positive for Human Papilloma Virus 16 (HPV16+) and Expresses PD-L1 (AHEAD-MERIT)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388A" w14:textId="77777777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6E7C1682" w14:textId="788EC897" w:rsidR="008F6AB4" w:rsidRPr="008F6AB4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4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08A68F7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DC03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452D332F" w14:textId="57DD1F3A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79C6" w14:textId="5903E07E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53F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37989C2" w14:textId="0AE3D2B4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5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8F6AB4" w:rsidRPr="00A162AE" w:rsidRDefault="008F6AB4" w:rsidP="008F6AB4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8F6AB4" w:rsidRPr="00A162AE" w:rsidRDefault="008F6AB4" w:rsidP="008F6AB4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8F6AB4" w:rsidRPr="00A162AE" w:rsidRDefault="008F6AB4" w:rsidP="008F6AB4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6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7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6B4A0A38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78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6AB4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carcinoma </w:t>
            </w:r>
          </w:p>
          <w:p w14:paraId="19CCBFB7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7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6AB4" w:rsidRPr="00A162A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4437C0B3" w14:textId="485F303A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1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8F6AB4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3B746C83" w:rsidR="008F6AB4" w:rsidRPr="005C4B85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072408A5" w14:textId="0C4FBDF8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3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6AB4" w:rsidRPr="00A162A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8F6AB4" w:rsidRPr="00A162AE" w:rsidRDefault="008F6AB4" w:rsidP="008F6AB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8F6AB4" w:rsidRPr="00A162AE" w:rsidRDefault="008F6AB4" w:rsidP="008F6AB4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 xml:space="preserve">RANDOMIZED PHASE II/III TRIAL OF SURGERY AND POSTOPERATIVE RADIATION DELIVERED WITH CONCURRENT CISPLATIN VERSUS DOCETAXEL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 xml:space="preserve">PI: Dr. Sara Medek  </w:t>
            </w:r>
          </w:p>
          <w:p w14:paraId="04829171" w14:textId="6F1E419D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F6AB4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85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8F6AB4" w:rsidRPr="00A162AE" w:rsidRDefault="008F6AB4" w:rsidP="008F6AB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6BFE2D86" w14:textId="75A4BB2E" w:rsidR="008F6AB4" w:rsidRPr="00A162AE" w:rsidRDefault="008F6AB4" w:rsidP="008F6AB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8F6AB4" w:rsidRPr="00A162AE" w:rsidRDefault="008F6AB4" w:rsidP="008F6AB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8F6AB4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8F6AB4" w:rsidRPr="00A162AE" w:rsidRDefault="008F6AB4" w:rsidP="008F6AB4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8F6AB4" w:rsidRPr="00A162AE" w14:paraId="4EC94EE6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53C8E" w14:textId="77777777" w:rsidR="008F6AB4" w:rsidRPr="005C4B85" w:rsidRDefault="008F6AB4" w:rsidP="008F6AB4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49F70F84" wp14:editId="261B262D">
                  <wp:extent cx="262393" cy="306315"/>
                  <wp:effectExtent l="0" t="0" r="4445" b="0"/>
                  <wp:docPr id="55236618" name="Picture 55236618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C08BD" w:rsidRPr="005C4B85">
              <w:rPr>
                <w:b/>
                <w:bCs/>
              </w:rPr>
              <w:t xml:space="preserve"> </w:t>
            </w:r>
            <w:r w:rsidR="00AC08BD" w:rsidRPr="005C4B85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ETCTN 10637</w:t>
            </w:r>
          </w:p>
          <w:p w14:paraId="569286A8" w14:textId="49B32BAF" w:rsidR="00AC08BD" w:rsidRPr="005C4B85" w:rsidRDefault="00AC08BD" w:rsidP="008F6AB4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2024-0736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3398AAF9" w:rsidR="008F6AB4" w:rsidRPr="005C4B85" w:rsidRDefault="00AC08BD" w:rsidP="008F6AB4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2 Study of </w:t>
            </w:r>
            <w:proofErr w:type="spellStart"/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Venetoclax</w:t>
            </w:r>
            <w:proofErr w:type="spellEnd"/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in Relapsed Classic or Variant Hairy Cell Leukemia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65831" w14:textId="77777777" w:rsidR="00AC08BD" w:rsidRPr="005C4B85" w:rsidRDefault="00AC08BD" w:rsidP="00AC08B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PI: Zulfa Omer</w:t>
            </w:r>
          </w:p>
          <w:p w14:paraId="3C742557" w14:textId="14B22DFD" w:rsidR="008F6AB4" w:rsidRPr="005C4B85" w:rsidRDefault="00AC08BD" w:rsidP="00AC08B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87" w:history="1">
              <w:r w:rsidRPr="005C4B85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23A7D105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BAFA" w14:textId="77777777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856F209" wp14:editId="0A8FEBCF">
                  <wp:extent cx="262393" cy="306315"/>
                  <wp:effectExtent l="0" t="0" r="4445" b="0"/>
                  <wp:docPr id="1462924721" name="Picture 146292472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5C4B85">
              <w:rPr>
                <w:b/>
                <w:bCs/>
              </w:rPr>
              <w:t xml:space="preserve"> </w:t>
            </w:r>
            <w:r w:rsidRPr="005C4B8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M23-324</w:t>
            </w:r>
          </w:p>
          <w:p w14:paraId="5E1940AB" w14:textId="224FDA1C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2024-0237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2D144" w14:textId="13846D5F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3, Randomized, Double-blind, Multicenter Study of MK-1084 in Combination </w:t>
            </w:r>
            <w:proofErr w:type="gramStart"/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Pembrolizumab Compared With Pembrolizumab Plus Placebo as Firstline Treatment of Participants With KRAS G12C-Mutant, Metastatic NSCLC With PD-L1 TPS ≥50%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88E91" w14:textId="77777777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PI: Zulfa Omer</w:t>
            </w:r>
          </w:p>
          <w:p w14:paraId="77B2DBD1" w14:textId="53E2038D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88" w:history="1">
              <w:r w:rsidRPr="005C4B85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2E48BD5B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EA897" w14:textId="77777777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77CAFAC" wp14:editId="756C0FBB">
                  <wp:extent cx="262393" cy="306315"/>
                  <wp:effectExtent l="0" t="0" r="4445" b="0"/>
                  <wp:docPr id="980164350" name="Picture 980164350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5C4B8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M23-647</w:t>
            </w:r>
          </w:p>
          <w:p w14:paraId="27B9FB13" w14:textId="371026D1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2024-0211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1C8DE" w14:textId="460F5BC4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First-in-Human Study to Evaluate the Safety, Pharmacokinetics, and Preliminary Efficacy of the BTK Degrader, ABBV-101, in Participants With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E8FA" w14:textId="77777777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PI: John Byrd</w:t>
            </w:r>
          </w:p>
          <w:p w14:paraId="04E3B2A3" w14:textId="141D93A4" w:rsidR="005C4B85" w:rsidRPr="005C4B85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5C4B85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89" w:history="1">
              <w:r w:rsidRPr="005C4B85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42E74805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3A8C4" w14:textId="2108DCA3" w:rsidR="005C4B85" w:rsidRPr="00D90107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ETCTN 10434 IRB 2024-0314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E35BB" w14:textId="6C051827" w:rsidR="005C4B85" w:rsidRPr="00D90107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Randomized Phase 2 Study of Daunorubicin and Cytarabine Liposome + Pomalidomide Versus Daunorubicin and Cytarabine Liposome in Newly Diagnosed AML With MDS-Related Changes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C8030" w14:textId="77777777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54E7A32" w14:textId="77777777" w:rsidR="005C4B85" w:rsidRPr="00D90107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7200833" w14:textId="1EB291F4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0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53D69C2F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5C4B85" w:rsidRPr="00D90107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5C4B85" w:rsidRPr="00D90107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A3894" w14:textId="77777777" w:rsidR="005C4B85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Mosunetuzumab</w:t>
            </w:r>
            <w:proofErr w:type="spellEnd"/>
          </w:p>
          <w:p w14:paraId="762A0E1F" w14:textId="1D1963AA" w:rsidR="005C4B85" w:rsidRPr="00D90107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Zulfa Omer</w:t>
            </w:r>
          </w:p>
          <w:p w14:paraId="466CB7DE" w14:textId="2796E577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1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5C4B85" w:rsidRPr="00D90107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5C4B85" w:rsidRPr="00D90107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2BD767" w14:textId="77777777" w:rsidR="005C4B85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1b Study of Menin Inhibitor SNDX-5613 in Combination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Daunorubicin and Cytarabine in Newly Diagnosed Patients With Acute Myeloid Leukemia and NPM1 Mutated/FLT3 Wildtype or MLL/KMT2A Rearranged Disease.</w:t>
            </w:r>
          </w:p>
          <w:p w14:paraId="64E955F8" w14:textId="72112D26" w:rsidR="005C4B85" w:rsidRPr="00D90107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77777777" w:rsidR="005C4B85" w:rsidRPr="00D90107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66940154" w14:textId="36C98BE8" w:rsidR="005C4B85" w:rsidRPr="00D90107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2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19BE6832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62BAEB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Temporary Accrual Hold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EC2297D" w14:textId="114C0DF3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7285229D" w14:textId="77777777" w:rsidTr="005C4B85">
        <w:trPr>
          <w:trHeight w:val="96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62F1FF5B" w14:textId="77777777" w:rsidTr="005C4B85">
        <w:trPr>
          <w:trHeight w:val="93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7FB49BC2" w14:textId="77777777" w:rsidTr="005C4B85">
        <w:trPr>
          <w:trHeight w:val="80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P-BCMA-ALLO1-001</w:t>
            </w:r>
          </w:p>
          <w:p w14:paraId="3681C9FA" w14:textId="4349F51C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5C4B85" w:rsidRPr="00A162AE" w:rsidRDefault="005C4B85" w:rsidP="005C4B85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9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137C5ED9" w14:textId="77777777" w:rsidTr="005C4B85">
        <w:trPr>
          <w:trHeight w:val="90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2C61BE90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 randomized, double-blind, placebo-controlled, multi-center phase III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study to evaluate the efficacy and safety of </w:t>
            </w:r>
            <w:proofErr w:type="spellStart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maintenance treatment in adult acute myeloid leukemia (AML) patients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undergoing allogeneic hematopoietic cell transplantation (HCT)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6D0B248C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8DBE" w14:textId="65C307FE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05AF73F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5C4B85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LP-118-US-I01</w:t>
            </w:r>
          </w:p>
          <w:p w14:paraId="2DD4CA75" w14:textId="550EB1DF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44A1E159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5C4B85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BAML-16-001-S17</w:t>
            </w:r>
          </w:p>
          <w:p w14:paraId="58B959CA" w14:textId="33C4CF22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azacitidine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Emily Greve </w:t>
            </w:r>
          </w:p>
          <w:p w14:paraId="7F13F3AF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5C4B85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582D61DE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5C4B85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lastRenderedPageBreak/>
              <w:t>EA9181</w:t>
            </w:r>
          </w:p>
          <w:p w14:paraId="1EBA9CD7" w14:textId="544BAE85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0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5C4B85" w:rsidRPr="00A162A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SNDX-5613-0700</w:t>
            </w:r>
          </w:p>
          <w:p w14:paraId="62483EB4" w14:textId="6A5591C7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  <w:p w14:paraId="72D7FC29" w14:textId="77777777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C4B85" w:rsidRPr="00A162A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5C4B85" w:rsidRPr="00A162AE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C4B85" w:rsidRPr="00A162A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5C4B85" w:rsidRPr="00A162AE" w:rsidRDefault="005C4B85" w:rsidP="005C4B8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5C4B85" w:rsidRPr="00A162A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5C4B85" w:rsidRPr="00A162A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5C4B85" w:rsidRPr="00A162AE" w:rsidRDefault="005C4B85" w:rsidP="005C4B85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E1CDC" w14:textId="731098CA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5C4B85" w:rsidRPr="00A162AE" w:rsidRDefault="005C4B85" w:rsidP="005C4B85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5C4B85" w:rsidRPr="00A162AE" w:rsidRDefault="005C4B85" w:rsidP="005C4B85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5C4B85" w:rsidRPr="00A162AE" w:rsidRDefault="005C4B85" w:rsidP="005C4B85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5C4B85" w:rsidRPr="00A162AE" w:rsidRDefault="005C4B85" w:rsidP="005C4B85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5C4B85" w:rsidRPr="00A162AE" w:rsidRDefault="005C4B85" w:rsidP="005C4B85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5C4B85" w:rsidRPr="00A162AE" w:rsidRDefault="005C4B85" w:rsidP="005C4B85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5C4B85" w:rsidRPr="00A162AE" w:rsidRDefault="005C4B85" w:rsidP="005C4B85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5C4B85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5C4B85" w:rsidRPr="00A162AE" w:rsidRDefault="005C4B85" w:rsidP="005C4B85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5C4B85" w:rsidRPr="00A162AE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2A3F" w14:textId="77777777" w:rsidR="005C4B85" w:rsidRPr="008F6AB4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19BA3B3" wp14:editId="7AE404C2">
                  <wp:extent cx="262393" cy="306315"/>
                  <wp:effectExtent l="0" t="0" r="4445" b="0"/>
                  <wp:docPr id="1470213805" name="Picture 1470213805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F6AB4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MK-1084-004</w:t>
            </w:r>
          </w:p>
          <w:p w14:paraId="45FE7DF1" w14:textId="47F9DCB2" w:rsidR="005C4B85" w:rsidRPr="008F6AB4" w:rsidRDefault="005C4B85" w:rsidP="005C4B8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2024-0103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5C3E578D" w:rsidR="005C4B85" w:rsidRPr="008F6AB4" w:rsidRDefault="005C4B85" w:rsidP="005C4B8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A Phase 3, Randomized, Double-blind, Multicenter Study of MK-1084 in Combination </w:t>
            </w:r>
            <w:proofErr w:type="gramStart"/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 Pembrolizumab Compared With Pembrolizumab Plus Placebo as Firstline Treatment of Participants With KRAS G12C-Mutant, Metastatic NSCLC With PD-L1 TPS ≥50%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5A2F" w14:textId="77777777" w:rsidR="005C4B85" w:rsidRPr="008F6AB4" w:rsidRDefault="005C4B85" w:rsidP="005C4B85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Christopher Lemmon</w:t>
            </w:r>
          </w:p>
          <w:p w14:paraId="65A2C4B1" w14:textId="77777777" w:rsidR="005C4B85" w:rsidRPr="008F6AB4" w:rsidRDefault="005C4B85" w:rsidP="005C4B85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Coordinator: </w:t>
            </w:r>
            <w:r w:rsidRPr="008F6AB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Alexis Brenner</w:t>
            </w:r>
          </w:p>
          <w:p w14:paraId="5A3E52C9" w14:textId="3060B1D0" w:rsidR="005C4B85" w:rsidRPr="008F6AB4" w:rsidRDefault="005C4B85" w:rsidP="005C4B85">
            <w:pPr>
              <w:jc w:val="both"/>
              <w:rPr>
                <w:rFonts w:asciiTheme="minorHAnsi" w:hAnsiTheme="minorHAnsi" w:cstheme="minorHAnsi"/>
                <w:b/>
                <w:bCs/>
                <w:color w:val="0000FF" w:themeColor="hyperlink"/>
                <w:sz w:val="18"/>
                <w:szCs w:val="18"/>
                <w:u w:val="single"/>
              </w:rPr>
            </w:pPr>
            <w:hyperlink r:id="rId116" w:history="1">
              <w:r w:rsidRPr="008F6AB4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0F32EA61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7325" w14:textId="12CC559B" w:rsidR="005C4B85" w:rsidRPr="00E4219F" w:rsidRDefault="005C4B85" w:rsidP="005C4B85">
            <w:r w:rsidRPr="00E4219F">
              <w:t xml:space="preserve"> </w:t>
            </w: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30ED6" w14:textId="43FCE629" w:rsidR="005C4B85" w:rsidRPr="00E4219F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Nonsquamous</w:t>
            </w:r>
            <w:proofErr w:type="spell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69E57" w14:textId="77777777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76C55B93" w14:textId="77777777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D2CEAA8" w14:textId="0C570CCB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7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28FE5D69" w:rsidR="005C4B85" w:rsidRPr="00E4219F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5C4B85" w:rsidRPr="00E4219F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Double-blind, Placebo- and Active-Comparator-Controlled Clinical Study of Adjuvant V940 (mRNA-4157) Plus Pembrolizumab Versus Adjuvant Placebo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 xml:space="preserve">Plus Pembrolizumab in Participants </w:t>
            </w:r>
            <w:proofErr w:type="gram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PI: Jennifer Leddon</w:t>
            </w:r>
          </w:p>
          <w:p w14:paraId="2FBD62FC" w14:textId="77777777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880E25F" w14:textId="6B685C2B" w:rsidR="005C4B85" w:rsidRPr="00E4219F" w:rsidRDefault="005C4B85" w:rsidP="005C4B85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8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64E5BC9F" w14:textId="39B41B80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8649FCC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2990BE1" w14:textId="5753388A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5C4B85" w:rsidRPr="00A162AE" w:rsidRDefault="005C4B85" w:rsidP="005C4B85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93C42" w14:textId="1078213D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39B8" w14:textId="77777777" w:rsidR="005C4B85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2F392EA" w14:textId="196DEF7C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24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CF3D" w14:textId="479E27E9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40646265" w14:textId="77777777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5C4B85" w:rsidRPr="00A162AE" w:rsidRDefault="005C4B85" w:rsidP="005C4B85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5C4B85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5C4B85" w:rsidRPr="00A162AE" w:rsidRDefault="005C4B85" w:rsidP="005C4B85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5C4B85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5C4B85" w:rsidRPr="00A162AE" w:rsidRDefault="005C4B85" w:rsidP="005C4B8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5C4B85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5C4B85" w:rsidRPr="00A162AE" w:rsidRDefault="005C4B85" w:rsidP="005C4B8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8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29"/>
      <w:footerReference w:type="default" r:id="rId130"/>
      <w:headerReference w:type="first" r:id="rId131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170C6A" w14:textId="77777777" w:rsidR="007F2BAE" w:rsidRDefault="007F2BAE" w:rsidP="00131CA7">
      <w:r>
        <w:separator/>
      </w:r>
    </w:p>
  </w:endnote>
  <w:endnote w:type="continuationSeparator" w:id="0">
    <w:p w14:paraId="3B272052" w14:textId="77777777" w:rsidR="007F2BAE" w:rsidRDefault="007F2BAE" w:rsidP="00131CA7">
      <w:r>
        <w:continuationSeparator/>
      </w:r>
    </w:p>
  </w:endnote>
  <w:endnote w:type="continuationNotice" w:id="1">
    <w:p w14:paraId="60EDDEE3" w14:textId="77777777" w:rsidR="007F2BAE" w:rsidRDefault="007F2B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AE4C74" w14:textId="77777777" w:rsidR="007F2BAE" w:rsidRDefault="007F2BAE" w:rsidP="00131CA7">
      <w:r>
        <w:separator/>
      </w:r>
    </w:p>
  </w:footnote>
  <w:footnote w:type="continuationSeparator" w:id="0">
    <w:p w14:paraId="084C0038" w14:textId="77777777" w:rsidR="007F2BAE" w:rsidRDefault="007F2BAE" w:rsidP="00131CA7">
      <w:r>
        <w:continuationSeparator/>
      </w:r>
    </w:p>
  </w:footnote>
  <w:footnote w:type="continuationNotice" w:id="1">
    <w:p w14:paraId="329288F9" w14:textId="77777777" w:rsidR="007F2BAE" w:rsidRDefault="007F2BA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A03BF" w14:textId="520DADFD" w:rsidR="005B43A5" w:rsidRDefault="005B43A5" w:rsidP="005B43A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684E79D2" wp14:editId="25A4596A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1107009150" name="Rectangle 1107009150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446698432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623D5776" w14:textId="7E0FB01A" w:rsidR="005B43A5" w:rsidRDefault="005B43A5" w:rsidP="005B43A5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4E79D2" id="Rectangle 1107009150" o:spid="_x0000_s1029" alt="Title: Document Title" style="position:absolute;margin-left:0;margin-top:0;width:1in;height:22.3pt;z-index:251660291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446698432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623D5776" w14:textId="7E0FB01A" w:rsidR="005B43A5" w:rsidRDefault="005B43A5" w:rsidP="005B43A5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8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41AF9"/>
    <w:rsid w:val="00043E67"/>
    <w:rsid w:val="00045609"/>
    <w:rsid w:val="00052064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67CA1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15DF"/>
    <w:rsid w:val="0021674A"/>
    <w:rsid w:val="00216D8B"/>
    <w:rsid w:val="00216F16"/>
    <w:rsid w:val="002246F2"/>
    <w:rsid w:val="0022586C"/>
    <w:rsid w:val="0023024E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7141E"/>
    <w:rsid w:val="0038080C"/>
    <w:rsid w:val="003842EE"/>
    <w:rsid w:val="00384F38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327E3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94423"/>
    <w:rsid w:val="005A241E"/>
    <w:rsid w:val="005A43B8"/>
    <w:rsid w:val="005A44FA"/>
    <w:rsid w:val="005A644F"/>
    <w:rsid w:val="005B23E9"/>
    <w:rsid w:val="005B43A5"/>
    <w:rsid w:val="005B49C1"/>
    <w:rsid w:val="005B5637"/>
    <w:rsid w:val="005C0F48"/>
    <w:rsid w:val="005C4B85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265D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0927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2BAE"/>
    <w:rsid w:val="007F4189"/>
    <w:rsid w:val="007F4C4F"/>
    <w:rsid w:val="007F5216"/>
    <w:rsid w:val="007F56BD"/>
    <w:rsid w:val="007F5D73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0E47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146D"/>
    <w:rsid w:val="008F3C1B"/>
    <w:rsid w:val="008F5032"/>
    <w:rsid w:val="008F56EC"/>
    <w:rsid w:val="008F6AB4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6CB3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08BD"/>
    <w:rsid w:val="00AC1ADF"/>
    <w:rsid w:val="00AC35BB"/>
    <w:rsid w:val="00AC37EE"/>
    <w:rsid w:val="00AC387C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1B4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27AAC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2A78"/>
    <w:rsid w:val="00DC5352"/>
    <w:rsid w:val="00DC779B"/>
    <w:rsid w:val="00DD02D5"/>
    <w:rsid w:val="00DD0C9A"/>
    <w:rsid w:val="00DD1870"/>
    <w:rsid w:val="00DD296E"/>
    <w:rsid w:val="00DD3DA7"/>
    <w:rsid w:val="00DD6D40"/>
    <w:rsid w:val="00DD7534"/>
    <w:rsid w:val="00DE2BC4"/>
    <w:rsid w:val="00DE3878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219F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23A4"/>
    <w:rsid w:val="00EF7ABB"/>
    <w:rsid w:val="00F035D0"/>
    <w:rsid w:val="00F054A7"/>
    <w:rsid w:val="00F077A5"/>
    <w:rsid w:val="00F106B3"/>
    <w:rsid w:val="00F1585C"/>
    <w:rsid w:val="00F16B8D"/>
    <w:rsid w:val="00F203AF"/>
    <w:rsid w:val="00F216FA"/>
    <w:rsid w:val="00F21EEB"/>
    <w:rsid w:val="00F263D7"/>
    <w:rsid w:val="00F265D8"/>
    <w:rsid w:val="00F303F1"/>
    <w:rsid w:val="00F344CE"/>
    <w:rsid w:val="00F40134"/>
    <w:rsid w:val="00F442E1"/>
    <w:rsid w:val="00F4576F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1E34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242B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  <w:style w:type="paragraph" w:styleId="Revision">
    <w:name w:val="Revision"/>
    <w:hidden/>
    <w:uiPriority w:val="99"/>
    <w:semiHidden/>
    <w:rsid w:val="00FE24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renneas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thoma3m6@ucmail.uc.edu" TargetMode="External"/><Relationship Id="rId63" Type="http://schemas.openxmlformats.org/officeDocument/2006/relationships/hyperlink" Target="https://www.uchealth.com/research/clinical-study/?id=daaf3ad3-37c0-47b0-ae01-a43af4361e75" TargetMode="External"/><Relationship Id="rId84" Type="http://schemas.openxmlformats.org/officeDocument/2006/relationships/hyperlink" Target="mailto:monroei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osmann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https://www.uchealth.com/research/clinical-study/?id=125b0826-cf52-4c7b-9b9c-1cb7163a7533" TargetMode="External"/><Relationship Id="rId58" Type="http://schemas.openxmlformats.org/officeDocument/2006/relationships/hyperlink" Target="mailto:thoma3m6@ucmail.uc.edu" TargetMode="External"/><Relationship Id="rId74" Type="http://schemas.openxmlformats.org/officeDocument/2006/relationships/hyperlink" Target="mailto:monroein@ucmail.uc.edu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brenneas@ucmail.uc.edu" TargetMode="External"/><Relationship Id="rId128" Type="http://schemas.openxmlformats.org/officeDocument/2006/relationships/hyperlink" Target="mailto:monroein@ucmail.uc.edu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greveei@ucmail.uc.edu" TargetMode="External"/><Relationship Id="rId95" Type="http://schemas.openxmlformats.org/officeDocument/2006/relationships/hyperlink" Target="mailto:osman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thoma3m6@ucmail.uc.edu" TargetMode="External"/><Relationship Id="rId48" Type="http://schemas.openxmlformats.org/officeDocument/2006/relationships/hyperlink" Target="mailto:Boggs%20boggsrj@ucmail.uc.edu" TargetMode="External"/><Relationship Id="rId64" Type="http://schemas.openxmlformats.org/officeDocument/2006/relationships/hyperlink" Target="mailto:thoma3m6@ucmail.uc.edu" TargetMode="External"/><Relationship Id="rId69" Type="http://schemas.openxmlformats.org/officeDocument/2006/relationships/hyperlink" Target="mailto:carthelr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brenneas@ucmail.uc.edu" TargetMode="External"/><Relationship Id="rId80" Type="http://schemas.openxmlformats.org/officeDocument/2006/relationships/hyperlink" Target="https://www.uchealth.com/research/clinical-study/?id=59d1448f-635a-472d-b122-8dd3be7ab3b9" TargetMode="External"/><Relationship Id="rId85" Type="http://schemas.openxmlformats.org/officeDocument/2006/relationships/hyperlink" Target="https://www.uchealth.com/research/clinical-study/?id=8e8267ef-ce94-49a6-bcc4-9a0334d79824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thoma3m6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http://uchealth.com/research/clinical-study/?id=03a8ccae-369c-4d52-8d76-f03d1d366282" TargetMode="External"/><Relationship Id="rId129" Type="http://schemas.openxmlformats.org/officeDocument/2006/relationships/header" Target="header1.xml"/><Relationship Id="rId54" Type="http://schemas.openxmlformats.org/officeDocument/2006/relationships/hyperlink" Target="mailto:thoma3m6@ucmail.uc.edu" TargetMode="External"/><Relationship Id="rId70" Type="http://schemas.openxmlformats.org/officeDocument/2006/relationships/hyperlink" Target="mailto:carthelr@ucmail.uc.edu" TargetMode="External"/><Relationship Id="rId75" Type="http://schemas.openxmlformats.org/officeDocument/2006/relationships/hyperlink" Target="mailto:monroein@ucmail.uc.edu" TargetMode="External"/><Relationship Id="rId91" Type="http://schemas.openxmlformats.org/officeDocument/2006/relationships/hyperlink" Target="mailto:osmann@ucmail.uc.edu" TargetMode="External"/><Relationship Id="rId96" Type="http://schemas.openxmlformats.org/officeDocument/2006/relationships/hyperlink" Target="mailto:greveei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thoma3m6@ucmail.uc.edu" TargetMode="External"/><Relationship Id="rId114" Type="http://schemas.openxmlformats.org/officeDocument/2006/relationships/hyperlink" Target="mailto:greveei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thoma3m6@ucmail.uc.edu" TargetMode="External"/><Relationship Id="rId60" Type="http://schemas.openxmlformats.org/officeDocument/2006/relationships/hyperlink" Target="mailto:thoma3m6@ucmail.uc.edu" TargetMode="External"/><Relationship Id="rId65" Type="http://schemas.openxmlformats.org/officeDocument/2006/relationships/hyperlink" Target="mailto:carthelr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footer" Target="footer1.xml"/><Relationship Id="rId13" Type="http://schemas.openxmlformats.org/officeDocument/2006/relationships/hyperlink" Target="mailto:brenneas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https://www.uchealth.com/research/clinical-study/?id=1dcbc0f1-e0c9-4195-9c7c-f281350e716f" TargetMode="External"/><Relationship Id="rId109" Type="http://schemas.openxmlformats.org/officeDocument/2006/relationships/hyperlink" Target="mailto:osmann@ucmail.uc.edu" TargetMode="External"/><Relationship Id="rId34" Type="http://schemas.openxmlformats.org/officeDocument/2006/relationships/hyperlink" Target="https://www.uchealth.com/research/clinical-study/?id=fe973bb8-a592-4efc-86d9-f29a689790d5" TargetMode="External"/><Relationship Id="rId50" Type="http://schemas.openxmlformats.org/officeDocument/2006/relationships/hyperlink" Target="mailto:thoma3m6@ucmail.uc.edu" TargetMode="External"/><Relationship Id="rId55" Type="http://schemas.openxmlformats.org/officeDocument/2006/relationships/hyperlink" Target="https://www.uchealth.com/research/clinical-study/?id=9ca7f6e6-b5d1-4f5e-862f-71cd4030c95e" TargetMode="External"/><Relationship Id="rId76" Type="http://schemas.openxmlformats.org/officeDocument/2006/relationships/hyperlink" Target="mailto:monroein@ucmail.uc.edu" TargetMode="External"/><Relationship Id="rId97" Type="http://schemas.openxmlformats.org/officeDocument/2006/relationships/hyperlink" Target="mailto:greveei@ucmail.uc.edu" TargetMode="External"/><Relationship Id="rId104" Type="http://schemas.openxmlformats.org/officeDocument/2006/relationships/hyperlink" Target="mailto:greveei@ucmail.uc.edu" TargetMode="External"/><Relationship Id="rId120" Type="http://schemas.openxmlformats.org/officeDocument/2006/relationships/hyperlink" Target="mailto:brenneas@ucmail.uc.edu" TargetMode="External"/><Relationship Id="rId125" Type="http://schemas.openxmlformats.org/officeDocument/2006/relationships/hyperlink" Target="mailto:brenneas@ucmail.uc.edu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uchealth.com/research/clinical-study/?id=06040c4a-7ecf-458a-9449-9114ec8b82b6" TargetMode="External"/><Relationship Id="rId92" Type="http://schemas.openxmlformats.org/officeDocument/2006/relationships/hyperlink" Target="mailto:greveei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thoma3m6@ucmail.uc.edu" TargetMode="External"/><Relationship Id="rId45" Type="http://schemas.openxmlformats.org/officeDocument/2006/relationships/hyperlink" Target="mailto:thoma3m6@ucmail.uc.edu" TargetMode="External"/><Relationship Id="rId66" Type="http://schemas.openxmlformats.org/officeDocument/2006/relationships/hyperlink" Target="mailto:carthelr@ucmail.uc.edu" TargetMode="External"/><Relationship Id="rId87" Type="http://schemas.openxmlformats.org/officeDocument/2006/relationships/hyperlink" Target="mailto:osmann@ucmail.uc.edu" TargetMode="External"/><Relationship Id="rId110" Type="http://schemas.openxmlformats.org/officeDocument/2006/relationships/hyperlink" Target="mailto:osmann@ucmail.uc.edu" TargetMode="External"/><Relationship Id="rId115" Type="http://schemas.openxmlformats.org/officeDocument/2006/relationships/hyperlink" Target="mailto:greveei@ucmail.uc.edu" TargetMode="External"/><Relationship Id="rId131" Type="http://schemas.openxmlformats.org/officeDocument/2006/relationships/header" Target="header2.xml"/><Relationship Id="rId61" Type="http://schemas.openxmlformats.org/officeDocument/2006/relationships/hyperlink" Target="https://www.uchealth.com/research/clinical-study/?id=6b456e11-9ef8-475d-9469-8c2094f9e671" TargetMode="External"/><Relationship Id="rId82" Type="http://schemas.openxmlformats.org/officeDocument/2006/relationships/hyperlink" Target="https://www.uchealth.com/research/clinical-study/?id=17832bb7-8683-4bbb-bbb2-5c5f79df863d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mailto:thoma3m6@ucmail.uc.edu" TargetMode="External"/><Relationship Id="rId77" Type="http://schemas.openxmlformats.org/officeDocument/2006/relationships/hyperlink" Target="mailto:monroein@ucmail.uc.edu" TargetMode="External"/><Relationship Id="rId100" Type="http://schemas.openxmlformats.org/officeDocument/2006/relationships/hyperlink" Target="mailto:osmann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mailto:monroein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https://www.uchealth.com/research/clinical-study/?id=4008cebe-4d0f-4dd0-9e12-76cf7a7f8dd7" TargetMode="External"/><Relationship Id="rId72" Type="http://schemas.openxmlformats.org/officeDocument/2006/relationships/hyperlink" Target="mailto:carthelr@ucmail.uc.edu" TargetMode="External"/><Relationship Id="rId93" Type="http://schemas.openxmlformats.org/officeDocument/2006/relationships/hyperlink" Target="mailto:greveei@ucmail.uc.edu" TargetMode="External"/><Relationship Id="rId98" Type="http://schemas.openxmlformats.org/officeDocument/2006/relationships/hyperlink" Target="mailto:osmann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thoma3m6@ucmail.uc.edu" TargetMode="External"/><Relationship Id="rId67" Type="http://schemas.openxmlformats.org/officeDocument/2006/relationships/hyperlink" Target="mailto:carthelr@ucmail.uc.edu" TargetMode="External"/><Relationship Id="rId116" Type="http://schemas.openxmlformats.org/officeDocument/2006/relationships/hyperlink" Target="mailto:brenneas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thoma3m6@ucmail.uc.edu" TargetMode="External"/><Relationship Id="rId62" Type="http://schemas.openxmlformats.org/officeDocument/2006/relationships/hyperlink" Target="mailto:thoma3m6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mailto:osmann@ucmail.uc.edu" TargetMode="External"/><Relationship Id="rId111" Type="http://schemas.openxmlformats.org/officeDocument/2006/relationships/hyperlink" Target="mailto:osmann@ucmail.uc.edu" TargetMode="External"/><Relationship Id="rId132" Type="http://schemas.openxmlformats.org/officeDocument/2006/relationships/fontTable" Target="fontTable.xm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mailto:thoma3m6@ucmail.uc.edu" TargetMode="External"/><Relationship Id="rId106" Type="http://schemas.openxmlformats.org/officeDocument/2006/relationships/hyperlink" Target="mailto:greveei@ucmail.uc.edu" TargetMode="External"/><Relationship Id="rId127" Type="http://schemas.openxmlformats.org/officeDocument/2006/relationships/hyperlink" Target="https://www.uchealth.com/research/clinical-study/?id=c6f7930d-a48c-4953-892a-2f1c5ea546cf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thoma3m6@ucmail.uc.edu" TargetMode="External"/><Relationship Id="rId73" Type="http://schemas.openxmlformats.org/officeDocument/2006/relationships/hyperlink" Target="mailto:monroein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greveei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osmann@ucmail.uc.edu" TargetMode="External"/><Relationship Id="rId122" Type="http://schemas.openxmlformats.org/officeDocument/2006/relationships/hyperlink" Target="https://www.uchealth.com/research/clinical-study/?id=7a8e635b-7f9a-4efe-9238-8b83781564e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thoma3m6@ucmail.uc.edu" TargetMode="External"/><Relationship Id="rId68" Type="http://schemas.openxmlformats.org/officeDocument/2006/relationships/hyperlink" Target="mailto:carthelr@ucmail.uc.edu" TargetMode="External"/><Relationship Id="rId89" Type="http://schemas.openxmlformats.org/officeDocument/2006/relationships/hyperlink" Target="mailto:osman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5610</Words>
  <Characters>31978</Characters>
  <Application>Microsoft Office Word</Application>
  <DocSecurity>0</DocSecurity>
  <Lines>266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37513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2</cp:revision>
  <cp:lastPrinted>2019-08-05T19:34:00Z</cp:lastPrinted>
  <dcterms:created xsi:type="dcterms:W3CDTF">2024-11-08T20:13:00Z</dcterms:created>
  <dcterms:modified xsi:type="dcterms:W3CDTF">2024-11-08T20:13:00Z</dcterms:modified>
</cp:coreProperties>
</file>