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D1322F" w14:textId="18DF8499" w:rsidR="0080198C" w:rsidRPr="009577CE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cstheme="minorHAnsi"/>
          <w:color w:val="000000" w:themeColor="text1"/>
          <w:spacing w:val="20"/>
          <w:sz w:val="18"/>
          <w:szCs w:val="18"/>
        </w:rPr>
      </w:pPr>
      <w:r w:rsidRPr="009577CE">
        <w:rPr>
          <w:rFonts w:cstheme="minorHAnsi"/>
          <w:color w:val="000000" w:themeColor="text1"/>
          <w:spacing w:val="20"/>
          <w:sz w:val="18"/>
          <w:szCs w:val="18"/>
        </w:rPr>
        <w:t>CLINICAL TRIALS OPEN TO ACCRUAL</w:t>
      </w:r>
    </w:p>
    <w:p w14:paraId="5CE755CB" w14:textId="77777777" w:rsidR="000E79A4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</w:p>
    <w:p w14:paraId="0685B5CB" w14:textId="286BB44E" w:rsidR="007E246B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  <w:r w:rsidRPr="009577CE">
        <w:rPr>
          <w:rFonts w:cstheme="minorHAnsi"/>
          <w:color w:val="000000" w:themeColor="text1"/>
          <w:sz w:val="18"/>
          <w:szCs w:val="18"/>
        </w:rPr>
        <w:t xml:space="preserve">Questions? Please contact the UC Cancer </w:t>
      </w:r>
      <w:r w:rsidR="00151470" w:rsidRPr="009577CE">
        <w:rPr>
          <w:rFonts w:cstheme="minorHAnsi"/>
          <w:color w:val="000000" w:themeColor="text1"/>
          <w:sz w:val="18"/>
          <w:szCs w:val="18"/>
        </w:rPr>
        <w:t>Center</w:t>
      </w:r>
      <w:r w:rsidRPr="009577CE">
        <w:rPr>
          <w:rFonts w:cstheme="minorHAnsi"/>
          <w:color w:val="000000" w:themeColor="text1"/>
          <w:sz w:val="18"/>
          <w:szCs w:val="18"/>
        </w:rPr>
        <w:t xml:space="preserve"> Clinical Trials Office at 513-584-7698, or </w:t>
      </w:r>
      <w:hyperlink r:id="rId8" w:history="1">
        <w:r w:rsidRPr="009577CE">
          <w:rPr>
            <w:rStyle w:val="Hyperlink"/>
            <w:rFonts w:cstheme="minorHAnsi"/>
            <w:sz w:val="18"/>
            <w:szCs w:val="18"/>
          </w:rPr>
          <w:t>cancer@uchealth.com</w:t>
        </w:r>
      </w:hyperlink>
    </w:p>
    <w:p w14:paraId="1D3AF669" w14:textId="3439002B" w:rsidR="00486F6C" w:rsidRPr="009577CE" w:rsidRDefault="00B21D26" w:rsidP="00F7341E">
      <w:pPr>
        <w:pStyle w:val="NoSpacing"/>
        <w:tabs>
          <w:tab w:val="left" w:pos="3998"/>
        </w:tabs>
        <w:rPr>
          <w:b/>
          <w:color w:val="000000" w:themeColor="text1"/>
          <w:sz w:val="18"/>
          <w:szCs w:val="18"/>
        </w:rPr>
      </w:pPr>
      <w:r w:rsidRPr="009577CE">
        <w:rPr>
          <w:rFonts w:cstheme="minorHAnsi"/>
          <w:b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5D89DC9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s91MFwIAACsEAAAOAAAAZHJzL2Uyb0RvYy54bWysU8tu2zAQvBfIPxC8x5Id24kFy4GbwEUB&#13;&#10;IwngFDnTFGkJoLgsSVtyv75LSn4g7anohdrlrvYxM5w/trUiB2FdBTqnw0FKidAcikrvcvrjfXX7&#13;&#10;QInzTBdMgRY5PQpHHxc3X+aNycQISlCFsASLaJc1Jqel9yZLEsdLUTM3ACM0BiXYmnl07S4pLGuw&#13;&#10;eq2SUZpOkwZsYSxw4RzePndBuoj1pRTcv0rphCcqpzibj6eN5zacyWLOsp1lpqx4Pwb7hylqVmls&#13;&#10;ei71zDwje1v9UaquuAUH0g841AlIWXERd8BthumnbTYlMyLuguA4c4bJ/b+y/OWwMW+W+PYrtEhg&#13;&#10;AKQxLnN4GfZppa3DFyclGEcIj2fYROsJx8vp9H6WzijhGJoMpw93k1AlufxsrPPfBNQkGDm1yEoE&#13;&#10;ix3Wznepp5TQS8OqUioyozRpsMHdJI0/nCNYXGnscRk1WL7dtv38WyiOuJaFjnFn+KrC5mvm/Buz&#13;&#10;SDFugrL1r3hIBdgEeouSEuyvv92HfEQeo5Q0KJmcup97ZgUl6rtGTmbD8ThoLDrjyf0IHXsd2V5H&#13;&#10;9L5+AlTlEB+I4dEM+V6dTGmh/kB1L0NXDDHNsXdO/cl88p2Q8XVwsVzGJFSVYX6tN4aH0gHOAO17&#13;&#10;+8Gs6fH3SNwLnMTFsk80dLkdEcu9B1lFjgLAHao97qjIyHL/eoLkr/2YdXnji98AAAD//wMAUEsD&#13;&#10;BBQABgAIAAAAIQD8P02m4wAAAA0BAAAPAAAAZHJzL2Rvd25yZXYueG1sTI9PS8NAEMXvgt9hGcGb&#13;&#10;3e1Ca0izKSVSBNFDay/eNtlpEtw/Mbtto5/e6UkvAzOP9+b9ivXkLDvjGPvgFcxnAhj6JpjetwoO&#13;&#10;79uHDFhM2httg0cF3xhhXd7eFDo34eJ3eN6nllGIj7lW0KU05JzHpkOn4ywM6Ek7htHpROvYcjPq&#13;&#10;C4U7y6UQS+507+lDpwesOmw+9yen4KXavuldLV32Y6vn1+Nm+Dp8LJS6v5ueVjQ2K2AJp/TngCsD&#13;&#10;9YeSitXh5E1kVgHRJLrK5SOwqywWElitQIpsDrws+H+K8hcAAP//AwBQSwECLQAUAAYACAAAACEA&#13;&#10;toM4kv4AAADhAQAAEwAAAAAAAAAAAAAAAAAAAAAAW0NvbnRlbnRfVHlwZXNdLnhtbFBLAQItABQA&#13;&#10;BgAIAAAAIQA4/SH/1gAAAJQBAAALAAAAAAAAAAAAAAAAAC8BAABfcmVscy8ucmVsc1BLAQItABQA&#13;&#10;BgAIAAAAIQB1s91MFwIAACsEAAAOAAAAAAAAAAAAAAAAAC4CAABkcnMvZTJvRG9jLnhtbFBLAQIt&#13;&#10;ABQABgAIAAAAIQD8P02m4wAAAA0BAAAPAAAAAAAAAAAAAAAAAHEEAABkcnMvZG93bnJldi54bWxQ&#13;&#10;SwUGAAAAAAQABADzAAAAgQUAAAAA&#13;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9577CE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bookmarkStart w:id="0" w:name="RANGE!A1"/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Contacts</w:t>
            </w:r>
          </w:p>
        </w:tc>
      </w:tr>
      <w:tr w:rsidR="001628A5" w:rsidRPr="009577CE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4B328D87" w:rsidR="001628A5" w:rsidRPr="009577CE" w:rsidRDefault="001628A5" w:rsidP="004E1018">
            <w:pPr>
              <w:ind w:right="972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Phase I</w:t>
            </w:r>
          </w:p>
        </w:tc>
      </w:tr>
      <w:tr w:rsidR="008105AD" w:rsidRPr="00A162AE" w14:paraId="7FFB05B1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7113E" w14:textId="77777777" w:rsidR="00F35ADD" w:rsidRPr="00F35ADD" w:rsidRDefault="00F35ADD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5F1F2F80" wp14:editId="4A6E3198">
                  <wp:extent cx="262393" cy="306315"/>
                  <wp:effectExtent l="0" t="0" r="4445" b="0"/>
                  <wp:docPr id="1008140174" name="Picture 1008140174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F9C0743" w14:textId="77777777" w:rsidR="00F35ADD" w:rsidRPr="00F35ADD" w:rsidRDefault="00F35ADD" w:rsidP="00F35ADD">
            <w:pPr>
              <w:jc w:val="both"/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</w:pPr>
            <w:r w:rsidRPr="00F35ADD"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  <w:t>GIM531-CT01</w:t>
            </w:r>
          </w:p>
          <w:p w14:paraId="556D6440" w14:textId="6D476092" w:rsidR="00670C47" w:rsidRPr="00F35ADD" w:rsidRDefault="00F35ADD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2024-0751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BDBDE" w14:textId="5B506706" w:rsidR="0067265D" w:rsidRPr="00F35ADD" w:rsidRDefault="00F35ADD" w:rsidP="008105AD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35ADD">
              <w:rPr>
                <w:rFonts w:ascii="Calibri" w:hAnsi="Calibri" w:cs="Calibri"/>
                <w:b/>
                <w:bCs/>
                <w:sz w:val="22"/>
                <w:szCs w:val="22"/>
              </w:rPr>
              <w:t>A Phase 1/2, Open-label, Multi-center Study of the Safety, Tolerability, and Efficacy of GIM-531 as a Single Agent and in Combination with Anti-PD-1 in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289D2" w14:textId="77777777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F35ADD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3C1EADB6" w14:textId="4DDE03DF" w:rsidR="0067265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F35ADD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1" w:history="1">
              <w:r w:rsidRPr="00F35ADD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702371BE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053AA" w14:textId="615E0775" w:rsidR="00F35ADD" w:rsidRPr="00F35ADD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sz w:val="18"/>
                <w:szCs w:val="18"/>
              </w:rPr>
              <w:t>SGR-3515-101</w:t>
            </w:r>
          </w:p>
          <w:p w14:paraId="72ACBE92" w14:textId="3AA666D1" w:rsidR="00F35ADD" w:rsidRPr="00F35ADD" w:rsidRDefault="00F35ADD" w:rsidP="00F35AD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35ADD">
              <w:rPr>
                <w:rFonts w:asciiTheme="minorHAnsi" w:hAnsiTheme="minorHAnsi" w:cstheme="minorHAnsi"/>
                <w:sz w:val="18"/>
                <w:szCs w:val="18"/>
              </w:rPr>
              <w:t>IRB 2024-0599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7D33C" w14:textId="5C9D730F" w:rsidR="00F35ADD" w:rsidRPr="00F35ADD" w:rsidRDefault="00F35ADD" w:rsidP="00F35ADD">
            <w:pPr>
              <w:rPr>
                <w:rFonts w:asciiTheme="minorHAnsi" w:hAnsiTheme="minorHAnsi" w:cstheme="minorHAnsi"/>
                <w:color w:val="242424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color w:val="242424"/>
                <w:sz w:val="18"/>
                <w:szCs w:val="18"/>
              </w:rPr>
              <w:t xml:space="preserve">A </w:t>
            </w:r>
            <w:proofErr w:type="gramStart"/>
            <w:r w:rsidRPr="00F35ADD">
              <w:rPr>
                <w:rFonts w:asciiTheme="minorHAnsi" w:hAnsiTheme="minorHAnsi" w:cstheme="minorHAnsi"/>
                <w:color w:val="242424"/>
                <w:sz w:val="18"/>
                <w:szCs w:val="18"/>
              </w:rPr>
              <w:t>FIRST-IN</w:t>
            </w:r>
            <w:proofErr w:type="gramEnd"/>
            <w:r w:rsidRPr="00F35ADD">
              <w:rPr>
                <w:rFonts w:asciiTheme="minorHAnsi" w:hAnsiTheme="minorHAnsi" w:cstheme="minorHAnsi"/>
                <w:color w:val="242424"/>
                <w:sz w:val="18"/>
                <w:szCs w:val="18"/>
              </w:rPr>
              <w:t>-HUMAN, PHASE 1, DOSE- ESCALATION STUDY OF SGR-3515 IN PARTICIPANTS WITH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3DB32" w14:textId="77777777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F35ADD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750F89B9" w14:textId="6F0CD159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F35ADD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2" w:history="1">
              <w:r w:rsidRPr="00F35ADD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4F7497AD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1FC32" w14:textId="007163DF" w:rsidR="00F35ADD" w:rsidRPr="00F35ADD" w:rsidRDefault="00F35ADD" w:rsidP="00F35ADD">
            <w:pPr>
              <w:jc w:val="both"/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35ADD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C5421001</w:t>
            </w:r>
          </w:p>
          <w:p w14:paraId="39359FCC" w14:textId="58925AED" w:rsidR="00F35ADD" w:rsidRPr="00F35ADD" w:rsidRDefault="00F35ADD" w:rsidP="00F35ADD">
            <w:pPr>
              <w:jc w:val="both"/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35ADD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02608" w14:textId="1FB94551" w:rsidR="00F35ADD" w:rsidRP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 Open-Label Study of PF-07934040 As a Single Agent and in Combination with Other Targeted Agents in Participants with Advanced Solid Tumors Harboring Mutations in the KRAS Gene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415AA" w14:textId="77777777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0CFFE158" w14:textId="02AFF679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F35ADD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3" w:history="1">
              <w:r w:rsidRPr="00F35ADD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700BEB50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4F7E2" w14:textId="7A9C1944" w:rsidR="00F35ADD" w:rsidRPr="00670C47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sz w:val="18"/>
                <w:szCs w:val="18"/>
              </w:rPr>
              <w:t>XmAb819-01</w:t>
            </w:r>
          </w:p>
          <w:p w14:paraId="0DBA3069" w14:textId="66466B12" w:rsidR="00F35ADD" w:rsidRPr="00670C47" w:rsidRDefault="00F35ADD" w:rsidP="00F35AD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670C47">
              <w:rPr>
                <w:rFonts w:asciiTheme="minorHAnsi" w:hAnsiTheme="minorHAnsi" w:cstheme="minorHAnsi"/>
                <w:sz w:val="18"/>
                <w:szCs w:val="18"/>
              </w:rPr>
              <w:t>IRB 2024-0682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FD38F" w14:textId="0DAFDD05" w:rsidR="00F35ADD" w:rsidRPr="00670C4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 Multiple Dose Study to Evaluate the Safety and Tolerability of XmAb819 in Subjects </w:t>
            </w:r>
            <w:proofErr w:type="gramStart"/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or Refractory Clear Cell Renal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EC6B5" w14:textId="77777777" w:rsidR="00F35ADD" w:rsidRPr="00670C47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70C4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Robert Franklin</w:t>
            </w:r>
          </w:p>
          <w:p w14:paraId="37C3DD41" w14:textId="67D9E8F1" w:rsidR="00F35ADD" w:rsidRPr="00670C47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70C4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4" w:history="1">
              <w:r w:rsidRPr="00670C47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701B5984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0BAC1" w14:textId="77777777" w:rsidR="00F35ADD" w:rsidRPr="006B690B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SRF114-101</w:t>
            </w:r>
          </w:p>
          <w:p w14:paraId="3F490F6C" w14:textId="4F898356" w:rsidR="00F35ADD" w:rsidRPr="006B690B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IRB 2024-0570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187E9" w14:textId="69805295" w:rsidR="00F35ADD" w:rsidRPr="006B690B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 Study of CHS-114 in Participants </w:t>
            </w:r>
            <w:proofErr w:type="gramStart"/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F211D" w14:textId="77777777" w:rsidR="00F35ADD" w:rsidRPr="006B690B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1727E225" w14:textId="1EC61FA4" w:rsidR="00F35ADD" w:rsidRPr="006B690B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5" w:history="1">
              <w:r w:rsidRPr="006B690B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10065CDF" w14:textId="77777777" w:rsidTr="005C4B85">
        <w:trPr>
          <w:trHeight w:val="8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C9706" w14:textId="77777777" w:rsidR="00F35ADD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 xml:space="preserve">ETCTN 10492 </w:t>
            </w:r>
          </w:p>
          <w:p w14:paraId="73D6DF3A" w14:textId="16117470" w:rsidR="00F35ADD" w:rsidRPr="008F6AB4" w:rsidRDefault="00F35ADD" w:rsidP="00F35AD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>IRB 2024-0632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EADE8" w14:textId="507F0980" w:rsidR="00F35ADD" w:rsidRPr="008F6AB4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I/</w:t>
            </w:r>
            <w:proofErr w:type="spell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Ib</w:t>
            </w:r>
            <w:proofErr w:type="spell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Study of AKT Inhibitor </w:t>
            </w:r>
            <w:proofErr w:type="spell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Ipatasertib</w:t>
            </w:r>
            <w:proofErr w:type="spell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proofErr w:type="gram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Chemoradiation for Locally Advanced Head and Neck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C55E2" w14:textId="77777777" w:rsidR="00F35ADD" w:rsidRPr="008F6AB4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8F6AB4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0A25E3F" w14:textId="6C978588" w:rsidR="00F35ADD" w:rsidRPr="008F6AB4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8F6AB4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6" w:history="1">
              <w:r w:rsidRPr="008F6AB4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4FB48CE6" w14:textId="77777777" w:rsidTr="005C4B85">
        <w:trPr>
          <w:trHeight w:val="7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B4B58" w14:textId="77777777" w:rsidR="00F35ADD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UCCC-RT-23-01  </w:t>
            </w:r>
          </w:p>
          <w:p w14:paraId="4401D9D9" w14:textId="22C66595" w:rsidR="00F35ADD" w:rsidRPr="00E4219F" w:rsidRDefault="00F35ADD" w:rsidP="00F35AD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IRB 2024-0022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5AA6B" w14:textId="77777777" w:rsidR="00F35ADD" w:rsidRPr="00E4219F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21677A3A" w14:textId="77777777" w:rsidR="00F35ADD" w:rsidRPr="00E4219F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2 Study of Lattice Radiotherapy for Dose-Escalated Palliation of Bulky Tumors</w:t>
            </w:r>
          </w:p>
          <w:p w14:paraId="160F4582" w14:textId="77777777" w:rsidR="00F35ADD" w:rsidRPr="00E4219F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8D51F" w14:textId="77777777" w:rsidR="00F35ADD" w:rsidRPr="00E4219F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Andrew Frankart</w:t>
            </w:r>
          </w:p>
          <w:p w14:paraId="48A4B5C4" w14:textId="4BB94F7F" w:rsidR="00F35ADD" w:rsidRPr="00E4219F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="00E8791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Bree Kinne</w:t>
            </w:r>
          </w:p>
          <w:p w14:paraId="62EA4060" w14:textId="008B6146" w:rsidR="00F35ADD" w:rsidRPr="00E4219F" w:rsidRDefault="00E87915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7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</w:tc>
      </w:tr>
      <w:tr w:rsidR="00F35ADD" w:rsidRPr="00A162AE" w14:paraId="340524D1" w14:textId="77777777" w:rsidTr="005C4B85">
        <w:trPr>
          <w:trHeight w:val="77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81085" w14:textId="103FAFEB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B8EA318" w14:textId="77777777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10579</w:t>
            </w:r>
          </w:p>
          <w:p w14:paraId="17667E94" w14:textId="3A13B566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2024-0189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2BB9F" w14:textId="52FDC36E" w:rsidR="00F35ADD" w:rsidRPr="00A162AE" w:rsidRDefault="00F35ADD" w:rsidP="00F35ADD">
            <w:pPr>
              <w:rPr>
                <w:rFonts w:asciiTheme="minorHAnsi" w:hAnsiTheme="minorHAnsi" w:cstheme="minorHAnsi"/>
                <w:color w:val="171716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 xml:space="preserve">Phase I Trial of ZEN003694 (ZEN-3694) in Combination </w:t>
            </w:r>
            <w:proofErr w:type="gramStart"/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 xml:space="preserve"> Capecitabine in Patients With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F31BE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33B4A405" w14:textId="4F643D9C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02A1161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33506" w14:textId="77777777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CF33-CD19-101</w:t>
            </w:r>
          </w:p>
          <w:p w14:paraId="072EBF38" w14:textId="6595DFE6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2023-0627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A6CE2" w14:textId="41BB67A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Dose Escalation and Dose Expansion, Safety and Tolerability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onCARlytics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(CF33-CD19), Administered Intravenously or Intratumorally in Combination with Blinatumomab in Adults with Advanced or Metastatic Solid Tumors (OASIS)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3720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8DFF404" w14:textId="6443AF13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2375539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D9C1C" w14:textId="008CB8B2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DB-1311-O-1001</w:t>
            </w:r>
          </w:p>
          <w:p w14:paraId="5650B28D" w14:textId="1D2AC9FF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BD09" w14:textId="2DC95C53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1/2a, Multicenter, Open-Label, First in Human Study to Assess the Safety, Tolerability, Pharmacokinetics, and Preliminary Antitumor Activity of DB-1311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A6B6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C06FF1A" w14:textId="71F348D4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1696CFD0" w14:textId="77777777" w:rsidTr="005C4B85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DS1055-A-J101</w:t>
            </w:r>
          </w:p>
          <w:p w14:paraId="04305811" w14:textId="6B1DB8D2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63050C1" w14:textId="70A0C11E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1F5BE68C" w14:textId="77777777" w:rsidTr="005C4B85">
        <w:trPr>
          <w:trHeight w:val="88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TAC01-CLDN18.2-04 </w:t>
            </w:r>
          </w:p>
          <w:p w14:paraId="447F6A46" w14:textId="64F6582A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1E7AC" w14:textId="77777777" w:rsid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  <w:p w14:paraId="671CCD47" w14:textId="27B19B36" w:rsidR="00A50D42" w:rsidRPr="00A162AE" w:rsidRDefault="00A50D42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A824FF1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F4FC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DF9001-001</w:t>
            </w:r>
          </w:p>
          <w:p w14:paraId="3B454598" w14:textId="09EA4F53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1b, Multicenter, Open-label Study to Evaluate the Efficacy and Safety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Datopotamab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Deruxtecan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(Dato-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DXd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546B2E3" w14:textId="0839F7BB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 </w:t>
            </w:r>
            <w:hyperlink r:id="rId2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ebb2ka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@ucmail.uc.edu</w:t>
              </w:r>
            </w:hyperlink>
          </w:p>
          <w:p w14:paraId="689F821A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56FB03F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7079" w14:textId="4756B0C6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TAK-676-1002</w:t>
            </w:r>
            <w:r w:rsidRPr="00A162AE">
              <w:rPr>
                <w:rFonts w:asciiTheme="minorHAnsi" w:hAnsiTheme="minorHAnsi" w:cstheme="minorHAnsi"/>
                <w:sz w:val="18"/>
                <w:szCs w:val="18"/>
              </w:rPr>
              <w:br/>
              <w:t>IRB 2022-0939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9A09" w14:textId="48F077A8" w:rsidR="00F35ADD" w:rsidRPr="00165FBB" w:rsidRDefault="00F35ADD" w:rsidP="00F35ADD">
            <w:pPr>
              <w:rPr>
                <w:rFonts w:asciiTheme="minorHAnsi" w:hAnsiTheme="minorHAnsi" w:cstheme="minorHAnsi"/>
                <w:color w:val="444444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TAK-676 plus Pembrolizumab in patients with previously untreated metastatic squamous cell carcinoma of the head and neck (SCCHN) and MSI-H/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dMMR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and MSS/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pMMR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colorectal cancer (CRC).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35D01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D3ACCE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A0416F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XmAb808-01</w:t>
            </w:r>
          </w:p>
          <w:p w14:paraId="7E355BA8" w14:textId="1E3975A5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64929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First-in-Human, Dose-Finding and Expansion Study to Evaluate the Safety, Tolerability, Pharmacokinetics, and Activity of XmAb®808 in Combination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Pembrolizumab in Selected Advanced Solid Tumors</w:t>
            </w:r>
          </w:p>
          <w:p w14:paraId="413AE6D1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00A29A6" w14:textId="1D630B31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4FA93E6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CF33-HNIS-002</w:t>
            </w:r>
          </w:p>
          <w:p w14:paraId="29A5E4FF" w14:textId="607A80B8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0606CE69" w14:textId="5E28DC62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31829F55" w14:textId="77777777" w:rsidTr="005C4B85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0902-001</w:t>
            </w:r>
          </w:p>
          <w:p w14:paraId="7ED3A99E" w14:textId="59FBCA82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51A27B7" w14:textId="02FC8BFB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MORAB-202-G000-201</w:t>
            </w:r>
          </w:p>
          <w:p w14:paraId="6DFDFE2C" w14:textId="6319D4D9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sz w:val="18"/>
                <w:szCs w:val="18"/>
              </w:rPr>
              <w:t>A Multicenter, Open-Label Phase 1/2 Trial Evaluating the Safety, Tolerability, and Efficacy of MORAb-202, a folate receptor alpha (FRα)-targeting antibody-drug conjugate (ADC) in Subjects With Selected Tumor Types</w:t>
            </w:r>
          </w:p>
          <w:p w14:paraId="3E312D5E" w14:textId="50F2BB47" w:rsid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Temporarily Closed to Accrual </w:t>
            </w:r>
          </w:p>
          <w:p w14:paraId="440CC0D1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6DB94348" w14:textId="4071DCFD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R7075-ONC-2009</w:t>
            </w:r>
          </w:p>
          <w:p w14:paraId="582B049F" w14:textId="5D755BB9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043376F6" w14:textId="45454531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IOV-GM1-201</w:t>
            </w:r>
          </w:p>
          <w:p w14:paraId="4FB2A970" w14:textId="5A8DEF2B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 study of PD-1 knockout tumor-infiltrating lymphocytes (IOV-4001) in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participants with unresectable or metastatic melanoma or Stage III or IV non-small-cell lung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cancer</w:t>
            </w:r>
          </w:p>
          <w:p w14:paraId="141B068E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77B8F655" w14:textId="1B3E52B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2DBFDB1B" w14:textId="77777777" w:rsidTr="00AA60C0">
        <w:trPr>
          <w:trHeight w:val="63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D5B25">
              <w:rPr>
                <w:rFonts w:asciiTheme="minorHAnsi" w:hAnsiTheme="minorHAnsi" w:cstheme="minorHAnsi"/>
                <w:sz w:val="18"/>
                <w:szCs w:val="18"/>
              </w:rPr>
              <w:t>TAPUR</w:t>
            </w:r>
          </w:p>
          <w:p w14:paraId="6CDA8669" w14:textId="4C1D8EF3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367E1" w14:textId="20E2B2E7" w:rsidR="00F35ADD" w:rsidRPr="00AA60C0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Targeted Agent and Profiling Utilization Registry (TAPUR)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9784611" w14:textId="6FA8C8B0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7B53FE9D" w14:textId="77777777" w:rsidTr="00AA60C0">
        <w:trPr>
          <w:trHeight w:val="88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567CD">
              <w:rPr>
                <w:rFonts w:asciiTheme="minorHAnsi" w:hAnsiTheme="minorHAnsi" w:cstheme="minorHAnsi"/>
                <w:sz w:val="18"/>
                <w:szCs w:val="18"/>
              </w:rPr>
              <w:t>IDE196-001</w:t>
            </w:r>
          </w:p>
          <w:p w14:paraId="3FD8B0CD" w14:textId="630C5BA0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NCT03947385</w:t>
            </w:r>
          </w:p>
          <w:p w14:paraId="57C59910" w14:textId="323A4741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DEEF3" w14:textId="104060E0" w:rsidR="00F35ADD" w:rsidRPr="00AA60C0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Study of IDE196 in Patients With Solid Tumors Harboring GNAQ/11 Mutations or PRKC Fusions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A14CEF3" w14:textId="5C0AB175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F35ADD" w:rsidRPr="00A162AE" w14:paraId="328721BF" w14:textId="77777777" w:rsidTr="005C4B85">
        <w:trPr>
          <w:trHeight w:val="78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RPL-003-19</w:t>
            </w:r>
          </w:p>
          <w:p w14:paraId="65FF31AD" w14:textId="4AA56201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NCT04349436</w:t>
            </w:r>
          </w:p>
          <w:p w14:paraId="7F97A02F" w14:textId="5CB5E813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004EF0AE" w14:textId="3B46A455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7BA1769E" w14:textId="77777777" w:rsidTr="005C4B85">
        <w:trPr>
          <w:trHeight w:val="67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34" w:history="1">
              <w:r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Mirati 849-001</w:t>
              </w:r>
            </w:hyperlink>
          </w:p>
          <w:p w14:paraId="06A74409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NCT03785249</w:t>
            </w:r>
          </w:p>
          <w:p w14:paraId="58E2E07F" w14:textId="4508FB88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IRB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Davendra Sohal </w:t>
            </w:r>
          </w:p>
          <w:p w14:paraId="35C1A0D5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D173EB5" w14:textId="77777777" w:rsidR="00F35ADD" w:rsidRDefault="00F35ADD" w:rsidP="00F35ADD"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Kayla Webb;</w: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hyperlink r:id="rId3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B753C92" w14:textId="2C34B75B" w:rsidR="00660666" w:rsidRPr="00A162AE" w:rsidRDefault="00660666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F35ADD" w:rsidRPr="00A162AE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F35ADD" w:rsidRPr="00A162AE" w:rsidRDefault="00F35ADD" w:rsidP="00F35ADD">
            <w:pPr>
              <w:ind w:right="612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lastRenderedPageBreak/>
              <w:t>Brain</w:t>
            </w:r>
          </w:p>
        </w:tc>
      </w:tr>
      <w:tr w:rsidR="00F35ADD" w:rsidRPr="00A162AE" w14:paraId="139D658E" w14:textId="77777777" w:rsidTr="005C4B85">
        <w:trPr>
          <w:trHeight w:val="62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722B9" w14:textId="77777777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bookmarkStart w:id="1" w:name="_Hlk191891470"/>
            <w:r w:rsidRPr="00F35ADD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16E49A68" wp14:editId="5B043DF4">
                  <wp:extent cx="262393" cy="306315"/>
                  <wp:effectExtent l="0" t="0" r="4445" b="0"/>
                  <wp:docPr id="882570940" name="Picture 882570940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35ADD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A072201</w:t>
            </w:r>
          </w:p>
          <w:p w14:paraId="68644FF4" w14:textId="5F6CD8E5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2024-1034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1A28B" w14:textId="77777777" w:rsidR="00F35ADD" w:rsidRPr="00F35ADD" w:rsidRDefault="00F35ADD" w:rsidP="00F35ADD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35ADD">
              <w:rPr>
                <w:rFonts w:ascii="Calibri" w:hAnsi="Calibri" w:cs="Calibri"/>
                <w:b/>
                <w:bCs/>
                <w:sz w:val="22"/>
                <w:szCs w:val="22"/>
              </w:rPr>
              <w:t>Randomized Phase II Trial of Anti-LAG-3 and Anti-PD-1 Blockade vs. SOC in Patients with Recurrent Glioblastoma</w:t>
            </w:r>
          </w:p>
          <w:p w14:paraId="6B5C4125" w14:textId="30A4D1EB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Temporarily Closed to Accrual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A1E73" w14:textId="77777777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PI: Lalanthica Yogendran</w:t>
            </w:r>
          </w:p>
          <w:p w14:paraId="33BEDA93" w14:textId="77777777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4D3C0BCC" w14:textId="3BD4071B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color w:val="0563C1"/>
                <w:sz w:val="18"/>
                <w:szCs w:val="18"/>
                <w:u w:val="single"/>
              </w:rPr>
            </w:pPr>
            <w:hyperlink r:id="rId36" w:history="1">
              <w:r w:rsidRPr="00F35ADD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hornmj@ucmail.uc.edu</w:t>
              </w:r>
            </w:hyperlink>
          </w:p>
        </w:tc>
      </w:tr>
      <w:bookmarkEnd w:id="1"/>
      <w:tr w:rsidR="00F35ADD" w:rsidRPr="00A162AE" w14:paraId="52628680" w14:textId="77777777" w:rsidTr="005C4B85">
        <w:trPr>
          <w:trHeight w:val="62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43336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0B4D8A98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A071701</w:t>
            </w:r>
          </w:p>
          <w:p w14:paraId="39F256D6" w14:textId="38CA92E1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2024-0129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A23AA" w14:textId="4E719B4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Genomically-Guided Treatment Trial in Brain Metastases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ECEF4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Lalanthica Yogendran</w:t>
            </w:r>
          </w:p>
          <w:p w14:paraId="0B365085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3736F505" w14:textId="3DBBA4C1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hyperlink r:id="rId3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F35ADD" w:rsidRPr="00A162AE" w14:paraId="3E5ABD5C" w14:textId="77777777" w:rsidTr="005C4B85">
        <w:trPr>
          <w:trHeight w:val="106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6C9" w14:textId="3BB7C0A6" w:rsidR="00F35ADD" w:rsidRPr="00165FB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sz w:val="18"/>
                <w:szCs w:val="18"/>
              </w:rPr>
              <w:t>MSK19-342</w:t>
            </w:r>
          </w:p>
          <w:p w14:paraId="0153A4FB" w14:textId="4EB825D2" w:rsidR="00F35ADD" w:rsidRPr="00165FB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sz w:val="18"/>
                <w:szCs w:val="18"/>
              </w:rPr>
              <w:t>IRB 2021-0471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CDE4B" w14:textId="30BCE2C3" w:rsidR="00F35ADD" w:rsidRPr="00165FB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sz w:val="18"/>
                <w:szCs w:val="18"/>
              </w:rPr>
              <w:t xml:space="preserve">PROTECT Study: A Phase II, Open-Label Trial of </w:t>
            </w:r>
            <w:proofErr w:type="spellStart"/>
            <w:r w:rsidRPr="00165FBB">
              <w:rPr>
                <w:rFonts w:asciiTheme="minorHAnsi" w:hAnsiTheme="minorHAnsi" w:cstheme="minorHAnsi"/>
                <w:sz w:val="18"/>
                <w:szCs w:val="18"/>
              </w:rPr>
              <w:t>PROphylactic</w:t>
            </w:r>
            <w:proofErr w:type="spellEnd"/>
            <w:r w:rsidRPr="00165FBB">
              <w:rPr>
                <w:rFonts w:asciiTheme="minorHAnsi" w:hAnsiTheme="minorHAnsi" w:cstheme="minorHAnsi"/>
                <w:sz w:val="18"/>
                <w:szCs w:val="18"/>
              </w:rPr>
              <w:t xml:space="preserve"> Skin Toxicity </w:t>
            </w:r>
            <w:proofErr w:type="spellStart"/>
            <w:r w:rsidRPr="00165FBB">
              <w:rPr>
                <w:rFonts w:asciiTheme="minorHAnsi" w:hAnsiTheme="minorHAnsi" w:cstheme="minorHAnsi"/>
                <w:sz w:val="18"/>
                <w:szCs w:val="18"/>
              </w:rPr>
              <w:t>ThErapy</w:t>
            </w:r>
            <w:proofErr w:type="spellEnd"/>
            <w:r w:rsidRPr="00165FBB">
              <w:rPr>
                <w:rFonts w:asciiTheme="minorHAnsi" w:hAnsiTheme="minorHAnsi" w:cstheme="minorHAnsi"/>
                <w:sz w:val="18"/>
                <w:szCs w:val="18"/>
              </w:rPr>
              <w:t xml:space="preserve"> with Clindamycin and Triamcinolone in Glioblastoma Patients Treated with Tumor Treating Fields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A223" w14:textId="77777777" w:rsidR="00F35ADD" w:rsidRPr="00165FBB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Yehudit Rothman</w:t>
            </w:r>
          </w:p>
          <w:p w14:paraId="486CF224" w14:textId="77777777" w:rsidR="00F35ADD" w:rsidRPr="00165FB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1A18A410" w14:textId="71E43CBD" w:rsidR="00F35ADD" w:rsidRPr="00165FBB" w:rsidRDefault="00F35ADD" w:rsidP="00F35AD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8" w:history="1">
              <w:r w:rsidRPr="00165FBB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F35ADD" w:rsidRPr="00A162AE" w14:paraId="7306F5D1" w14:textId="77777777" w:rsidTr="00AA60C0">
        <w:trPr>
          <w:trHeight w:val="8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8CB50" w14:textId="77777777" w:rsid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UCCI-BN-16-01</w:t>
            </w:r>
          </w:p>
          <w:p w14:paraId="3C02AE87" w14:textId="4821527A" w:rsidR="00F35ADD" w:rsidRPr="00165FB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2016-8917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E487C" w14:textId="0FE38651" w:rsidR="00F35ADD" w:rsidRPr="00165FB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2C98">
              <w:rPr>
                <w:rFonts w:asciiTheme="minorHAnsi" w:hAnsiTheme="minorHAnsi" w:cstheme="minorHAnsi"/>
                <w:sz w:val="18"/>
                <w:szCs w:val="18"/>
              </w:rPr>
              <w:t xml:space="preserve">A Phase 0/1 Pharmacokinetic and Pharmacodynamics and Safety and Tolerability Study of Letrozole in Combination with Standard Therapy in Recurrent </w:t>
            </w:r>
            <w:proofErr w:type="gramStart"/>
            <w:r w:rsidRPr="00B22C98">
              <w:rPr>
                <w:rFonts w:asciiTheme="minorHAnsi" w:hAnsiTheme="minorHAnsi" w:cstheme="minorHAnsi"/>
                <w:sz w:val="18"/>
                <w:szCs w:val="18"/>
              </w:rPr>
              <w:t>High Grade</w:t>
            </w:r>
            <w:proofErr w:type="gramEnd"/>
            <w:r w:rsidRPr="00B22C98">
              <w:rPr>
                <w:rFonts w:asciiTheme="minorHAnsi" w:hAnsiTheme="minorHAnsi" w:cstheme="minorHAnsi"/>
                <w:sz w:val="18"/>
                <w:szCs w:val="18"/>
              </w:rPr>
              <w:t xml:space="preserve"> Gliomas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DB1B4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38F27A21" w14:textId="77777777" w:rsidR="00F35ADD" w:rsidRPr="00165FB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495F95E9" w14:textId="49440D7E" w:rsidR="00F35ADD" w:rsidRPr="00165FBB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39" w:history="1">
              <w:r w:rsidRPr="00165FBB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F35ADD" w:rsidRPr="00A162AE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F35ADD" w:rsidRPr="00A162AE" w:rsidRDefault="00F35ADD" w:rsidP="00F35AD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Breast</w:t>
            </w:r>
          </w:p>
        </w:tc>
      </w:tr>
      <w:tr w:rsidR="00F35ADD" w:rsidRPr="00A162AE" w14:paraId="22BEF638" w14:textId="77777777" w:rsidTr="00AA60C0">
        <w:trPr>
          <w:trHeight w:val="67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32E7F" w14:textId="53226CA4" w:rsidR="00F35ADD" w:rsidRPr="008F6AB4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 xml:space="preserve"> UCCC-BRE-23-01</w:t>
            </w:r>
          </w:p>
          <w:p w14:paraId="5C09B466" w14:textId="512F417E" w:rsidR="00F35ADD" w:rsidRPr="008F6AB4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>IRB 2024-0052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9F3E" w14:textId="7AE73953" w:rsidR="00F35ADD" w:rsidRPr="008F6AB4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Post-mastectomy Recovery: A Randomized Clinical Trial Comparing Preoperative PECS-II Blocks </w:t>
            </w:r>
            <w:proofErr w:type="gram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Intraoperative Pectoral Blocks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9FFD9" w14:textId="299B7938" w:rsidR="00F35ADD" w:rsidRPr="008F6AB4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Alicia Heelan</w:t>
            </w:r>
          </w:p>
          <w:p w14:paraId="15D08628" w14:textId="77777777" w:rsid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5E9C06D5" w14:textId="6E3BCCEE" w:rsidR="00F35ADD" w:rsidRPr="008F6AB4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40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  <w: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F35ADD" w:rsidRPr="00A162AE" w14:paraId="39A13FFC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393A9" w14:textId="77777777" w:rsidR="00F35ADD" w:rsidRPr="00D90107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A012103</w:t>
            </w:r>
          </w:p>
          <w:p w14:paraId="3A99760C" w14:textId="3E74B401" w:rsidR="00F35ADD" w:rsidRPr="00D90107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IRB 2024-0311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26F98" w14:textId="1E2A5CB6" w:rsidR="00F35ADD" w:rsidRPr="00D9010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OptimICE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-PCR: De-Escalation of Therapy in Early-Stage TNBC Patients Who Achieve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pCR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After Neoadjuvant Chemotherapy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Checkpoint Inhibitor Therapy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37D7E" w14:textId="77777777" w:rsidR="00F35ADD" w:rsidRPr="00D9010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Kerri McGovern</w:t>
            </w:r>
          </w:p>
          <w:p w14:paraId="17DA1662" w14:textId="77777777" w:rsid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718FEDC3" w14:textId="24997815" w:rsidR="00F35ADD" w:rsidRPr="0071092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41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</w:p>
        </w:tc>
      </w:tr>
      <w:tr w:rsidR="00F35ADD" w:rsidRPr="00A162AE" w14:paraId="31C506FE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D46D4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1F0319BF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NRG-CC011</w:t>
            </w:r>
          </w:p>
          <w:p w14:paraId="5C8CF733" w14:textId="54FF690F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2024-0313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43878" w14:textId="656E58E3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COGNITIVE TRAINING FOR CANCER RELATED COGNITIVE IMPAIRMENT IN BREAST CANCER SURVIVORS: A MULTI-CENTER RANDOMIZED DOUBLE- BLINDED CONTROLLED TRIAL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4E0A5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Sarah Sittenfeld</w:t>
            </w:r>
          </w:p>
          <w:p w14:paraId="5F4A8602" w14:textId="77777777" w:rsid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02271E60" w14:textId="4903EF3D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42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</w:p>
        </w:tc>
      </w:tr>
      <w:tr w:rsidR="00F35ADD" w:rsidRPr="00A162AE" w14:paraId="72C0B9B7" w14:textId="77777777" w:rsidTr="005C4B85">
        <w:trPr>
          <w:trHeight w:val="61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EC47A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UCCC-BRE-21-01/VHET</w:t>
            </w:r>
          </w:p>
          <w:p w14:paraId="712B91CB" w14:textId="295450EB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50911" w14:textId="6E1FD360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Early Signatures of Vascular aging in Women with Breast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E83B7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Richard Becker</w:t>
            </w:r>
          </w:p>
          <w:p w14:paraId="44DFC0CC" w14:textId="77777777" w:rsid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1DB98F72" w14:textId="56F4329E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43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</w:p>
        </w:tc>
      </w:tr>
      <w:tr w:rsidR="00F35ADD" w:rsidRPr="00A162AE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NRG-BR007</w:t>
            </w:r>
          </w:p>
          <w:p w14:paraId="19BCD5D9" w14:textId="4F2D1122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4A85D" w14:textId="4D01EF10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Teresa Meier</w:t>
            </w:r>
          </w:p>
          <w:p w14:paraId="3FC545F0" w14:textId="77777777" w:rsid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3C9C0361" w14:textId="0E18D18C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44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</w:p>
        </w:tc>
      </w:tr>
      <w:tr w:rsidR="00F35ADD" w:rsidRPr="00A162AE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F35ADD" w:rsidRPr="00A162AE" w:rsidRDefault="00F35ADD" w:rsidP="00F35AD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52455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F35ADD" w:rsidRDefault="00F35AD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7" type="#_x0000_t202" style="position:absolute;left:0;text-align:left;margin-left:-66.45pt;margin-top:6.85pt;width:59.6pt;height:91.6pt;z-index:25175245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+mZkGAIAADMEAAAOAAAAZHJzL2Uyb0RvYy54bWysU8lu2zAQvRfoPxC817K8JREsB24CFwWC&#13;&#10;JIBT5ExTpEWA4rAkbcn9+g4pb0h7KnqhZjijWd57nN93jSZ74bwCU9J8MKREGA6VMtuS/nhbfbml&#13;&#10;xAdmKqbBiJIehKf3i8+f5q0txAhq0JVwBIsYX7S2pHUItsgyz2vRMD8AKwwGJbiGBXTdNqsca7F6&#13;&#10;o7PRcDjLWnCVdcCF93j72AfpItWXUvDwIqUXgeiS4mwhnS6dm3hmizkrto7ZWvHjGOwfpmiYMtj0&#13;&#10;XOqRBUZ2Tv1RqlHcgQcZBhyaDKRUXKQdcJt8+GGbdc2sSLsgON6eYfL/ryx/3q/tqyOh+wodEhgB&#13;&#10;aa0vPF7GfTrpmvjFSQnGEcLDGTbRBcLx8mY6uxthhGMoz2fjMTpYJrv8bZ0P3wQ0JBoldUhLQovt&#13;&#10;n3zoU08psZmBldI6UaMNaUs6G0+H6YdzBItrgz0us0YrdJuOqOpqjw1UB1zPQc+8t3ylcIYn5sMr&#13;&#10;c0g1zo3yDS94SA3YC44WJTW4X3+7j/nIAEYpaVE6JfU/d8wJSvR3g9zc5ZNJ1FpyJtObiI27jmyu&#13;&#10;I2bXPACqM8eHYnkyY37QJ1M6aN5R5cvYFUPMcOxd0nAyH0IvaHwlXCyXKQnVZVl4MmvLY+mIakT4&#13;&#10;rXtnzh5pCEjgM5xExooPbPS5PR/LXQCpElUR5x7VI/yozET28RVF6V/7Kevy1he/AQAA//8DAFBL&#13;&#10;AwQUAAYACAAAACEAf8Li1OUAAAAQAQAADwAAAGRycy9kb3ducmV2LnhtbExPwU7DMAy9I/EPkZG4&#13;&#10;bek6Mdau6TQVTUiIHTZ24ZY2XlvROKXJtsLXY05wsWy/5+f3svVoO3HBwbeOFMymEQikypmWagXH&#13;&#10;t+1kCcIHTUZ3jlDBF3pY57c3mU6Nu9IeL4dQCxYhn2oFTQh9KqWvGrTaT12PxNjJDVYHHodamkFf&#13;&#10;Wdx2Mo6ihbS6Jf7Q6B6LBquPw9kqeCm2O70vY7v87orn19Om/zy+Pyh1fzc+rbhsViACjuHvAn4z&#13;&#10;sH/I2VjpzmS86BRMZvM4YS4j80cQzOANNyUvkkUCMs/k/yD5DwAAAP//AwBQSwECLQAUAAYACAAA&#13;&#10;ACEAtoM4kv4AAADhAQAAEwAAAAAAAAAAAAAAAAAAAAAAW0NvbnRlbnRfVHlwZXNdLnhtbFBLAQIt&#13;&#10;ABQABgAIAAAAIQA4/SH/1gAAAJQBAAALAAAAAAAAAAAAAAAAAC8BAABfcmVscy8ucmVsc1BLAQIt&#13;&#10;ABQABgAIAAAAIQAK+mZkGAIAADMEAAAOAAAAAAAAAAAAAAAAAC4CAABkcnMvZTJvRG9jLnhtbFBL&#13;&#10;AQItABQABgAIAAAAIQB/wuLU5QAAABABAAAPAAAAAAAAAAAAAAAAAHIEAABkcnMvZG93bnJldi54&#13;&#10;bWxQSwUGAAAAAAQABADzAAAAhAUAAAAA&#13;&#10;" filled="f" stroked="f" strokeweight=".5pt">
                      <v:textbox>
                        <w:txbxContent>
                          <w:p w14:paraId="762DE242" w14:textId="5F3FF1E2" w:rsidR="00F35ADD" w:rsidRDefault="00F35ADD"/>
                        </w:txbxContent>
                      </v:textbox>
                    </v:shape>
                  </w:pict>
                </mc:Fallback>
              </mc:AlternateConten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Gastrointestinal</w:t>
            </w:r>
          </w:p>
        </w:tc>
      </w:tr>
      <w:tr w:rsidR="00F35ADD" w:rsidRPr="00A162AE" w14:paraId="3ED1118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6D6F6" w14:textId="507A7D73" w:rsidR="00F35ADD" w:rsidRPr="00E4219F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bookmarkStart w:id="2" w:name="_Hlk175912122"/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RMC-GI-102 IRB 2024-0385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18D2F" w14:textId="739DB4C7" w:rsidR="00F35ADD" w:rsidRPr="00E4219F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Platform Study of RAS(ON) Inhibitors in Patients with Gastrointestinal Solid Tumors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25EA3" w14:textId="77777777" w:rsidR="00F35ADD" w:rsidRPr="00E4219F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4E521A8A" w14:textId="618C63E3" w:rsidR="00F35ADD" w:rsidRPr="00E4219F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5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bookmarkEnd w:id="2"/>
      <w:tr w:rsidR="00F35ADD" w:rsidRPr="00A162AE" w14:paraId="68423F01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6A7AE" w14:textId="4CDFE6E3" w:rsidR="00F35ADD" w:rsidRPr="00D90107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CCTG-CO32</w:t>
            </w:r>
          </w:p>
          <w:p w14:paraId="020D5F4B" w14:textId="610B70C9" w:rsidR="00F35ADD" w:rsidRPr="00D90107" w:rsidRDefault="00F35ADD" w:rsidP="00F35AD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IRB 2024-0314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D77EB" w14:textId="78B4319A" w:rsidR="00F35ADD" w:rsidRPr="00D9010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NEO-RT Trial: A PHASE 3 RANDOMIZED TRIAL OF NEOADJUVANT CHEMOTHERAPY, EXCISION AND OBSERVATION VERSUS CHEMORADIOTHERAPY FOR EARLY RECTAL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068D8" w14:textId="77777777" w:rsidR="00F35ADD" w:rsidRPr="00D90107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5DBE4AA3" w14:textId="2A968827" w:rsidR="00F35ADD" w:rsidRPr="00D90107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6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F35ADD" w:rsidRPr="00A162AE" w14:paraId="2B238DE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3E5C9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90333D4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10608</w:t>
            </w:r>
          </w:p>
          <w:p w14:paraId="3C169FFE" w14:textId="5AE7FD64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2024-0312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4A4B8" w14:textId="10F0DA12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II Trial of Durvalumab with Gemcitabine and Cisplatin as Neoadjuvant Therapy for High-Risk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Resectable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Intrahepatic Cholangiocarcinoma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A97DE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C3011B2" w14:textId="341A48A5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7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F35ADD" w:rsidRPr="00A162AE" w14:paraId="5A3CAD0C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050B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GO44479</w:t>
            </w:r>
          </w:p>
          <w:p w14:paraId="017779EA" w14:textId="2CF53D48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CC851" w14:textId="573CB52B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II, OPEN-LABEL, MULTICENTER, RANDOMIZED STUDY OF THE EFFICACY AND SAFETY OF ADJUVANT AUTOGENE CEVUMERAN PLUS ATEZOLIZUMAB AND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VERSUS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F0D6F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36EDC21D" w14:textId="1403329B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8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F35ADD" w:rsidRPr="00A162AE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D926UC00001</w:t>
            </w:r>
          </w:p>
          <w:p w14:paraId="12D336BE" w14:textId="06264B7C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7DB48" w14:textId="0587AE92" w:rsidR="00F35ADD" w:rsidRPr="0015173C" w:rsidRDefault="00F35ADD" w:rsidP="00F35AD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 Phase II,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Multicentre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, Open-label, Master Protocol to Evaluate the Efficacy and Safety of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Datopotamab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Deruxtecan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(Dato-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DXd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) as Monotherapy and in Combination </w:t>
            </w:r>
            <w:proofErr w:type="gram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With</w:t>
            </w:r>
            <w:proofErr w:type="gram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Anticancer Agents in Patients With Advanced/Metastatic Solid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Tumours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71C5070" w14:textId="2F2830CB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9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8D44535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F35ADD" w:rsidRPr="00A162AE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UCCC-GI-23-01</w:t>
            </w:r>
          </w:p>
          <w:p w14:paraId="4C894F78" w14:textId="7E8E59C3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Jordan Kharofa</w:t>
            </w:r>
          </w:p>
          <w:p w14:paraId="19984898" w14:textId="660BE4B3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0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0C05F9D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F35ADD" w:rsidRPr="00A162AE" w14:paraId="0FA9AE8B" w14:textId="77777777" w:rsidTr="00AA60C0">
        <w:trPr>
          <w:trHeight w:val="782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NRG-GI008</w:t>
            </w:r>
          </w:p>
          <w:p w14:paraId="4926A86B" w14:textId="65FB8C90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7FEF1" w14:textId="5DB69B5D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COLON ADJUVANT CHEMOTHERAPY BASED ON EVALUATION OF RESIDUAL DISEASE (CIRCULATE-US)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Adam Rojan</w:t>
            </w:r>
          </w:p>
          <w:p w14:paraId="22D3B15D" w14:textId="61E2F2A0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1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29C4257" w14:textId="55183ED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F35ADD" w:rsidRPr="00A162AE" w14:paraId="499C8136" w14:textId="77777777" w:rsidTr="00AA60C0">
        <w:trPr>
          <w:trHeight w:val="728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S2104</w:t>
            </w:r>
          </w:p>
          <w:p w14:paraId="3A7E53CA" w14:textId="34A0E4AD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13D05E04" w14:textId="2A300D1D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2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A7730EA" w14:textId="3BB37181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F35ADD" w:rsidRPr="00A162AE" w14:paraId="30A358BD" w14:textId="77777777" w:rsidTr="005C4B85">
        <w:trPr>
          <w:trHeight w:val="818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53" w:history="1">
              <w:r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NCT04594772</w:t>
            </w:r>
          </w:p>
          <w:p w14:paraId="03EA654A" w14:textId="5FB7D1F0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C8326" w14:textId="7B19AE64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662F6964" w14:textId="448FDE22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4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6803CA4" w14:textId="43EB19E3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F35ADD" w:rsidRPr="00A162AE" w14:paraId="675AB295" w14:textId="77777777" w:rsidTr="005C4B85">
        <w:trPr>
          <w:trHeight w:val="76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55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</w:t>
              </w:r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NCT03186898</w:t>
            </w:r>
          </w:p>
          <w:p w14:paraId="71176329" w14:textId="1A4DCE67" w:rsidR="00F35ADD" w:rsidRPr="00A162AE" w:rsidRDefault="00F35ADD" w:rsidP="00F35AD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615C2D4D" w14:textId="14FB83AF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6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32C915EB" w14:textId="2842CE7F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F35ADD" w:rsidRPr="00A162AE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F35ADD" w:rsidRPr="00A162AE" w:rsidRDefault="00F35ADD" w:rsidP="00F35AD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hyperlink r:id="rId57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NRG-GI006</w:t>
              </w:r>
            </w:hyperlink>
          </w:p>
          <w:p w14:paraId="48BDA804" w14:textId="10F708F6" w:rsidR="00F35ADD" w:rsidRPr="00A162AE" w:rsidRDefault="00F35ADD" w:rsidP="00F35AD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NCT03801876</w:t>
            </w:r>
          </w:p>
          <w:p w14:paraId="4107D92F" w14:textId="009EB858" w:rsidR="00F35ADD" w:rsidRPr="00A162AE" w:rsidRDefault="00F35ADD" w:rsidP="00F35AD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III Randomized Trial of Proton Beam Therapy (PBT) Versus Intensity Modulated Photon Radiotherapy (IMRT) for the Treatment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Of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Jordan Kharofa</w:t>
            </w:r>
          </w:p>
          <w:p w14:paraId="62A2BD51" w14:textId="242788B1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8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F35ADD" w:rsidRPr="00A162AE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18C7CC0D" w:rsidR="00F35ADD" w:rsidRPr="00A162AE" w:rsidRDefault="00F35ADD" w:rsidP="00F35AD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Genitourinary</w:t>
            </w:r>
          </w:p>
        </w:tc>
      </w:tr>
      <w:tr w:rsidR="00F35ADD" w:rsidRPr="00A162AE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F2F1D" w14:textId="69A3DAB5" w:rsidR="00F35ADD" w:rsidRPr="00773AD9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Cs/>
                <w:sz w:val="18"/>
                <w:szCs w:val="18"/>
              </w:rPr>
              <w:t>A032103</w:t>
            </w:r>
          </w:p>
          <w:p w14:paraId="0674B4EB" w14:textId="29CFA980" w:rsidR="00F35ADD" w:rsidRPr="00773AD9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Cs/>
                <w:sz w:val="18"/>
                <w:szCs w:val="18"/>
              </w:rPr>
              <w:t>IRB 2024-0894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74B45EE1" w:rsidR="00F35ADD" w:rsidRPr="00773AD9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MODERN: An Integrated Phase 2/3 and Phase 3 Trial of MRD-Based Optimization of </w:t>
            </w:r>
            <w:proofErr w:type="spellStart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ADjuvant</w:t>
            </w:r>
            <w:proofErr w:type="spellEnd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ThErapy</w:t>
            </w:r>
            <w:proofErr w:type="spellEnd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in </w:t>
            </w:r>
            <w:proofErr w:type="spellStart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URothelial</w:t>
            </w:r>
            <w:proofErr w:type="spellEnd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CaNcer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01F84" w14:textId="6DDCCF6F" w:rsidR="00F35ADD" w:rsidRPr="00773AD9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Lauren Mendelson</w:t>
            </w:r>
          </w:p>
          <w:p w14:paraId="20AE174C" w14:textId="04D5B6CA" w:rsidR="00F35ADD" w:rsidRPr="00773AD9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59" w:history="1">
              <w:r w:rsidRPr="00773AD9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F35ADD" w:rsidRPr="00A162AE" w14:paraId="56A41379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FB042" w14:textId="77777777" w:rsidR="00F35ADD" w:rsidRPr="00D90107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sz w:val="18"/>
                <w:szCs w:val="18"/>
              </w:rPr>
              <w:t>D9723C00001 (EvoPAR-Prostate01)</w:t>
            </w:r>
          </w:p>
          <w:p w14:paraId="244542FB" w14:textId="6D19D753" w:rsidR="00F35ADD" w:rsidRPr="00D90107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sz w:val="18"/>
                <w:szCs w:val="18"/>
              </w:rPr>
              <w:t>IRB 2023-1017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229F0" w14:textId="77777777" w:rsidR="00F35ADD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Randomized, 2-cohort, Double-blind, Placebo-controlled, Phase III Study of 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Saruparib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(AZD5305) in Combination </w:t>
            </w:r>
            <w:proofErr w:type="gram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Physician's Choice New Hormonal Agents in Patients With 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HRRm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and Non-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HRRm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Metastatic Castration-Sensitive Prostate Cancer (EvoPAR-Prostate01)</w:t>
            </w:r>
          </w:p>
          <w:p w14:paraId="10274B69" w14:textId="13667507" w:rsidR="00660666" w:rsidRPr="00D90107" w:rsidRDefault="00660666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45A58" w14:textId="77777777" w:rsidR="00F35ADD" w:rsidRPr="00D90107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Robert Franklin</w:t>
            </w:r>
          </w:p>
          <w:p w14:paraId="4E84C5C6" w14:textId="282AC2C7" w:rsidR="00F35ADD" w:rsidRPr="00D90107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60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F35ADD" w:rsidRPr="00A162AE" w14:paraId="37C61FF9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E51BE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EG70-101</w:t>
            </w:r>
          </w:p>
          <w:p w14:paraId="02BEF167" w14:textId="5C32A3B0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(2022-0171)</w:t>
            </w:r>
            <w:r w:rsidRPr="00A162AE">
              <w:rPr>
                <w:rFonts w:asciiTheme="minorHAnsi" w:hAnsiTheme="minorHAnsi" w:cstheme="minorHAnsi"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FAE51" w14:textId="1DBE8396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AD381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Mohamed Kamel</w:t>
            </w:r>
          </w:p>
          <w:p w14:paraId="7020D6AC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61" w:history="1">
              <w:r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00F5896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F35ADD" w:rsidRPr="00A162AE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DORA/C16-174</w:t>
            </w:r>
          </w:p>
          <w:p w14:paraId="67120842" w14:textId="072D32D4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Trial of Docetaxel vs. Docetaxel and Radium-223 for Metastatic Castration-Resistant Prostate Cancer (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mCRPC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41EE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679004FA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96A3F22" w14:textId="4B79C16E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F35ADD" w:rsidRPr="00A162AE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NRG-GU008</w:t>
            </w:r>
          </w:p>
          <w:p w14:paraId="51E0EAA1" w14:textId="48183731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III Trial Incorporating Abiraterone Acetate with Prednisone and Apalutamide and Advanced Imaging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Into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Salvage Treatment for Patients with Node-Positive Prostate Cancer After Radical Prostatectomy </w:t>
            </w:r>
          </w:p>
          <w:p w14:paraId="3C96137B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64762C39" w14:textId="736B017A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F35ADD" w:rsidRPr="00A162AE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6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S1931</w:t>
              </w:r>
            </w:hyperlink>
          </w:p>
          <w:p w14:paraId="373F0314" w14:textId="1879B116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NCT04510597</w:t>
            </w:r>
          </w:p>
          <w:p w14:paraId="6C4C6E90" w14:textId="4713524F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2021-0050</w:t>
            </w:r>
          </w:p>
          <w:p w14:paraId="09AF953B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Robert Franklin </w:t>
            </w:r>
          </w:p>
          <w:p w14:paraId="2BEC5859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2F3407DF" w14:textId="77777777" w:rsidR="00F35ADD" w:rsidRDefault="00F35ADD" w:rsidP="00F35ADD"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866CEE9" w14:textId="77777777" w:rsidR="00660666" w:rsidRDefault="00660666" w:rsidP="00F35ADD">
            <w:pPr>
              <w:rPr>
                <w:color w:val="000000"/>
                <w:sz w:val="18"/>
                <w:szCs w:val="18"/>
              </w:rPr>
            </w:pPr>
          </w:p>
          <w:p w14:paraId="0B8139A3" w14:textId="245EC8B9" w:rsidR="00660666" w:rsidRPr="00A162AE" w:rsidRDefault="00660666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F35ADD" w:rsidRPr="00A162AE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F35ADD" w:rsidRPr="00A162AE" w:rsidRDefault="00F35ADD" w:rsidP="00F35ADD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66" w:history="1">
              <w:r w:rsidRPr="00A162A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SWOG S1802</w:t>
              </w:r>
            </w:hyperlink>
          </w:p>
          <w:p w14:paraId="3BBC6B09" w14:textId="456A18C4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NCT03678025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745EEEBC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1EDF4BE" w14:textId="77777777" w:rsidR="00F35ADD" w:rsidRDefault="00F35ADD" w:rsidP="00F35ADD"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615C3E44" w14:textId="77777777" w:rsidR="00660666" w:rsidRDefault="00660666" w:rsidP="00F35ADD">
            <w:pPr>
              <w:rPr>
                <w:color w:val="000000"/>
                <w:sz w:val="18"/>
                <w:szCs w:val="18"/>
              </w:rPr>
            </w:pPr>
          </w:p>
          <w:p w14:paraId="621C4972" w14:textId="3F8B5E27" w:rsidR="00660666" w:rsidRPr="00A162AE" w:rsidRDefault="00660666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F35ADD" w:rsidRPr="00A162AE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F35ADD" w:rsidRPr="00A162AE" w:rsidRDefault="00F35ADD" w:rsidP="00F35AD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lastRenderedPageBreak/>
              <w:t xml:space="preserve">Gyn </w:t>
            </w:r>
            <w:proofErr w:type="spellStart"/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Onc</w:t>
            </w:r>
            <w:proofErr w:type="spellEnd"/>
          </w:p>
        </w:tc>
      </w:tr>
      <w:tr w:rsidR="00F35ADD" w:rsidRPr="00A162AE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C4802" w14:textId="09D3804F" w:rsidR="00F35ADD" w:rsidRPr="00670C47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FACCTS</w:t>
            </w:r>
          </w:p>
          <w:p w14:paraId="4CE41927" w14:textId="233BEE47" w:rsidR="00F35ADD" w:rsidRPr="00670C47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2024-0800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5DE88" w14:textId="3CCEC61A" w:rsidR="00F35ADD" w:rsidRPr="00670C4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FACCT: Facing Race in Cancer Clinical Trials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70225" w14:textId="77777777" w:rsidR="00F35ADD" w:rsidRPr="00670C4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Leeya Pinder</w:t>
            </w:r>
          </w:p>
          <w:p w14:paraId="1F2A377D" w14:textId="0F395275" w:rsidR="00F35ADD" w:rsidRPr="00670C4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Coordinator: Cynthia Spikes</w:t>
            </w:r>
          </w:p>
          <w:p w14:paraId="275700CB" w14:textId="0944BD2B" w:rsidR="00F35ADD" w:rsidRPr="00670C4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sz w:val="18"/>
                <w:szCs w:val="18"/>
              </w:rPr>
              <w:t>spikesca@ucmail.uc.edu</w:t>
            </w:r>
          </w:p>
        </w:tc>
      </w:tr>
      <w:tr w:rsidR="00F35ADD" w:rsidRPr="00A162AE" w14:paraId="743C03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A728E" w14:textId="6354DD59" w:rsidR="00F35ADD" w:rsidRPr="00773AD9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LMI-001-A (SHIP)</w:t>
            </w:r>
          </w:p>
          <w:p w14:paraId="2F9D333D" w14:textId="12498AE7" w:rsidR="00F35ADD" w:rsidRPr="00773AD9" w:rsidRDefault="00F35ADD" w:rsidP="00F35AD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773AD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2024-0741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3841A" w14:textId="164AEB50" w:rsidR="00F35ADD" w:rsidRPr="00773AD9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NCI Cervical Cancer 'Last Mile' Initiative 'Self-Collection for HPV Testing to Improve Cervical Cancer Prevention' (SHIP) Trial LMI-001-A-S01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21A1A" w14:textId="77777777" w:rsidR="00F35ADD" w:rsidRPr="00773AD9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Leeya Pinder</w:t>
            </w:r>
          </w:p>
          <w:p w14:paraId="44204092" w14:textId="77777777" w:rsidR="00F35ADD" w:rsidRPr="00773AD9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Coordinator: Bonny Lami</w:t>
            </w:r>
          </w:p>
          <w:p w14:paraId="33AFA43A" w14:textId="2459F4D0" w:rsidR="00F35ADD" w:rsidRPr="00773AD9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68" w:history="1">
              <w:r w:rsidRPr="00773AD9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</w:p>
        </w:tc>
      </w:tr>
      <w:tr w:rsidR="00F35ADD" w:rsidRPr="00A162AE" w14:paraId="0CD2E95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B51A9" w14:textId="77777777" w:rsidR="00F35ADD" w:rsidRPr="00D90107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MK2870-005-GOG-3095</w:t>
            </w:r>
          </w:p>
          <w:p w14:paraId="1DC913CF" w14:textId="0F388B7A" w:rsidR="00F35ADD" w:rsidRPr="00D90107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2023-1006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9A359" w14:textId="074B7AF3" w:rsidR="00F35ADD" w:rsidRPr="00D9010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Active-controlled, Open-label, Multicenter Study to Compare the Efficacy and Safety of MK-2870 Monotherapy Versus Treatment of Physician's Choice in Participants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Endometrial Cancer Who Have Received Prior Platinum-based Chemotherapy and Immunotherapy (MK-2870-005/ENGOT-en23/GOG-3095)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87585" w14:textId="77777777" w:rsidR="00F35ADD" w:rsidRPr="00D9010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6C74F716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7ACC5B2E" w14:textId="41848CD4" w:rsidR="00F35ADD" w:rsidRPr="00D9010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69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F35ADD" w:rsidRPr="00A162AE" w14:paraId="4C406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F6C2A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STRO-002-GM3</w:t>
            </w:r>
          </w:p>
          <w:p w14:paraId="7F0A11E6" w14:textId="572579E6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DAC40" w14:textId="7077E172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FolR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α). 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72FFD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73FEA202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64A5EB4A" w14:textId="0A9A20F0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70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</w:p>
        </w:tc>
      </w:tr>
      <w:tr w:rsidR="00F35ADD" w:rsidRPr="00A162AE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IMGN853-0421</w:t>
            </w:r>
          </w:p>
          <w:p w14:paraId="1F0AC4F2" w14:textId="427A9401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Randomized, multicenter, open-label, phase 3 study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mirvetuximab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soravtansine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combination with bevacizumab versus bevacizumab alone as maintenance therapy for patients with FRα-positive recurrent platinum-sensitive epithelial ovarian, fallopian tube, or primary peritoneal cancers 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332E9C5C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4E589144" w14:textId="1E3147EC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71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F35ADD" w:rsidRPr="00A162AE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0E734330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ZN-c3-004 - GOG-3065</w:t>
            </w:r>
          </w:p>
          <w:p w14:paraId="368660C4" w14:textId="76E5517E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Caroline Billingsley</w:t>
            </w:r>
          </w:p>
          <w:p w14:paraId="2D18B632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5F84EBF7" w14:textId="28126C0A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72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F35ADD" w:rsidRPr="00A162AE" w14:paraId="503F85FA" w14:textId="77777777" w:rsidTr="00AA60C0">
        <w:trPr>
          <w:trHeight w:val="133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5797BDB9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GOG-3083/ XPORT-EC-042</w:t>
            </w:r>
          </w:p>
          <w:p w14:paraId="02505826" w14:textId="0C03AA82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415FF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  <w:p w14:paraId="5F524B12" w14:textId="707426AB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329BED34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7316E441" w14:textId="22E7A6A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73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</w:p>
        </w:tc>
      </w:tr>
      <w:tr w:rsidR="00F35ADD" w:rsidRPr="00A162AE" w14:paraId="330E852F" w14:textId="77777777" w:rsidTr="00AA60C0">
        <w:trPr>
          <w:trHeight w:val="58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PRO00103465</w:t>
            </w:r>
          </w:p>
          <w:p w14:paraId="5466E84B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</w:t>
            </w:r>
          </w:p>
          <w:p w14:paraId="0AEA617D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2021-0035</w:t>
            </w:r>
          </w:p>
          <w:p w14:paraId="20828F1E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Endometrial Cancer Molecularly Targeted Therapy Consortium</w:t>
            </w:r>
          </w:p>
          <w:p w14:paraId="4BB939FB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5DA92D5F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1BF221FC" w14:textId="3E3E89CD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74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F35ADD" w:rsidRPr="00A162AE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F35ADD" w:rsidRPr="00A162AE" w:rsidRDefault="00F35ADD" w:rsidP="00F35AD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Head and Neck</w:t>
            </w:r>
          </w:p>
        </w:tc>
      </w:tr>
      <w:tr w:rsidR="00F35ADD" w:rsidRPr="00A162AE" w14:paraId="73001E9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46AE5" w14:textId="77777777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bookmarkStart w:id="3" w:name="_Hlk191891495"/>
            <w:r w:rsidRPr="00F35ADD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155FF950" wp14:editId="1DEC3C2B">
                  <wp:extent cx="262393" cy="306315"/>
                  <wp:effectExtent l="0" t="0" r="4445" b="0"/>
                  <wp:docPr id="542125016" name="Picture 542125016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35ADD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BCA101X301</w:t>
            </w:r>
          </w:p>
          <w:p w14:paraId="3F631AC8" w14:textId="270980C9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35ADD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2024-1045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3775" w14:textId="5C104F7C" w:rsidR="00F35ADD" w:rsidRPr="00F35ADD" w:rsidRDefault="00F35ADD" w:rsidP="00F35ADD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35AD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 Multicenter, Randomized, Double-blind, Phase 2/3 Study of BCA101 or Placebo in Combination with Pembrolizumab for First Line Treatment of PD-L1-positive, Recurrent or Metastatic Head and Neck Squamous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4DE92" w14:textId="77777777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Trisha Wise-Draper</w:t>
            </w:r>
          </w:p>
          <w:p w14:paraId="27E76450" w14:textId="58D052DB" w:rsidR="00F35ADD" w:rsidRPr="00F35ADD" w:rsidRDefault="00F35ADD" w:rsidP="00F35AD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Coordinator: Audrey Romano </w:t>
            </w:r>
            <w:hyperlink r:id="rId75" w:history="1">
              <w:r w:rsidRPr="00F35ADD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bookmarkEnd w:id="3"/>
      <w:tr w:rsidR="00F35ADD" w:rsidRPr="00A162AE" w14:paraId="2E011B46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EA825" w14:textId="77777777" w:rsidR="00F35ADD" w:rsidRPr="00670C47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670C47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GSK221530</w:t>
            </w:r>
          </w:p>
          <w:p w14:paraId="7B3D5E0F" w14:textId="0F95675D" w:rsidR="00F35ADD" w:rsidRPr="00670C47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670C47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2024-0275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E64D3" w14:textId="71AB1F0B" w:rsidR="00F35ADD" w:rsidRPr="00670C4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Randomized, Double-blind, Placebo-controlled Phase 3 Study to Evaluate </w:t>
            </w:r>
            <w:proofErr w:type="spellStart"/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Dostarlimab</w:t>
            </w:r>
            <w:proofErr w:type="spellEnd"/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as Sequential Therapy After Chemoradiation in Participants </w:t>
            </w:r>
            <w:proofErr w:type="gramStart"/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Locally Advanced Unresected Head and Neck Squamous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2D50B" w14:textId="77777777" w:rsidR="00F35ADD" w:rsidRPr="00670C4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4F43DE23" w14:textId="77777777" w:rsidR="00F35ADD" w:rsidRPr="00670C47" w:rsidRDefault="00F35ADD" w:rsidP="00F35ADD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</w:rPr>
            </w:pPr>
            <w:r w:rsidRPr="00670C4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Audrey Romano </w:t>
            </w:r>
            <w:hyperlink r:id="rId76" w:history="1">
              <w:r w:rsidRPr="00670C4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  <w:r w:rsidRPr="00670C47">
              <w:rPr>
                <w:rStyle w:val="Hyperlink"/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667EEAC3" w14:textId="77777777" w:rsidR="00F35ADD" w:rsidRPr="00670C4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F35ADD" w:rsidRPr="00A162AE" w14:paraId="445F9C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D3743" w14:textId="3DEABECD" w:rsidR="00F35ADD" w:rsidRPr="00773AD9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773AD9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TP-CA-006</w:t>
            </w:r>
          </w:p>
          <w:p w14:paraId="0B837078" w14:textId="528DE6BF" w:rsidR="00F35ADD" w:rsidRPr="00773AD9" w:rsidRDefault="00F35ADD" w:rsidP="00F35AD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773AD9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2024-0483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E642A" w14:textId="31542BFB" w:rsidR="00F35ADD" w:rsidRPr="00773AD9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TEMPUS PHOENIX HNSCC STUDY: A Longitudinal Multi-</w:t>
            </w:r>
            <w:proofErr w:type="spellStart"/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Omic</w:t>
            </w:r>
            <w:proofErr w:type="spellEnd"/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Biomarker Profiling Study of Patients </w:t>
            </w:r>
            <w:proofErr w:type="gramStart"/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Head &amp;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7FD86" w14:textId="77777777" w:rsidR="00F35ADD" w:rsidRPr="00773AD9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27D57E6B" w14:textId="6A35C024" w:rsidR="00F35ADD" w:rsidRPr="00773AD9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Audrey Romano </w:t>
            </w:r>
            <w:hyperlink r:id="rId77" w:history="1">
              <w:r w:rsidRPr="00773AD9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F35ADD" w:rsidRPr="00A162AE" w14:paraId="1C83BC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0581F" w14:textId="77777777" w:rsidR="00F35ADD" w:rsidRPr="00EE7F98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E7F9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lastRenderedPageBreak/>
              <w:t>MCLA-158-CL02</w:t>
            </w:r>
            <w:r w:rsidRPr="00EE7F98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2FF753B2" w14:textId="1EA154F0" w:rsidR="00F35ADD" w:rsidRPr="008F6AB4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EE7F9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28F62" w14:textId="2E442D17" w:rsidR="00F35ADD" w:rsidRPr="008F6AB4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 open-label, randomized, controlled study to evaluate the efficacy and safety of </w:t>
            </w:r>
            <w:proofErr w:type="spell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petosemtamab</w:t>
            </w:r>
            <w:proofErr w:type="spell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compared with investigator’s choice monotherapy treatment in previously treated patients with incurable, metastatic/recurrent head and neck squamous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2A426" w14:textId="77777777" w:rsidR="00F35ADD" w:rsidRPr="008F6AB4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00537387" w14:textId="16E002A6" w:rsidR="00F35ADD" w:rsidRPr="008F6AB4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Audrey Romano </w:t>
            </w:r>
            <w:hyperlink r:id="rId78" w:history="1">
              <w:r w:rsidRPr="008F6AB4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F35ADD" w:rsidRPr="00A162AE" w14:paraId="297879C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314B6" w14:textId="6BE3D6A4" w:rsidR="00F35ADD" w:rsidRPr="008F6AB4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F6AB4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BNT113-01</w:t>
            </w:r>
          </w:p>
          <w:p w14:paraId="07D8BBF2" w14:textId="0CE36D2D" w:rsidR="00F35ADD" w:rsidRPr="008F6AB4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F6AB4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2023-1096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ED708" w14:textId="52D17AF4" w:rsidR="00F35ADD" w:rsidRPr="008F6AB4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An Open Label Phase II Randomized Trial of BNT113 in Combination </w:t>
            </w:r>
            <w:proofErr w:type="gram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Pembrolizumab Versus Pembrolizumab Monotherapy as a First Line Therapy in Patients With Unresectable Recurrent, or Metastatic Head and Neck Squamous Cell Carcinoma (HNSCC) Which is Positive for Human Papilloma Virus 16 (HPV16+) and Expresses PD-L1 (AHEAD-MERIT)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D388A" w14:textId="77777777" w:rsidR="00F35ADD" w:rsidRPr="008F6AB4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6432B79E" w14:textId="77777777" w:rsidR="00F35ADD" w:rsidRDefault="00F35ADD" w:rsidP="00F35ADD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Audrey Romano </w:t>
            </w:r>
            <w:hyperlink r:id="rId79" w:history="1">
              <w:r w:rsidRPr="008F6AB4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6E7C1682" w14:textId="3E9318C0" w:rsidR="00F35ADD" w:rsidRPr="007970FE" w:rsidRDefault="00F35ADD" w:rsidP="00F35ADD">
            <w:pPr>
              <w:rPr>
                <w:rFonts w:asciiTheme="minorHAnsi" w:hAnsiTheme="minorHAnsi" w:cstheme="minorHAnsi"/>
                <w:color w:val="FF0000"/>
                <w:sz w:val="18"/>
                <w:szCs w:val="18"/>
              </w:rPr>
            </w:pPr>
          </w:p>
        </w:tc>
      </w:tr>
      <w:tr w:rsidR="00F35ADD" w:rsidRPr="00A162AE" w14:paraId="08A68F7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8DC03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NRG-HN011</w:t>
            </w:r>
          </w:p>
          <w:p w14:paraId="452D332F" w14:textId="57DD1F3A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179C6" w14:textId="5903E07E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 Phase II Study of Nivolumab versus Nivolumab and BMS-986016 (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Relatlimab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) as Maintenance Treatment after First-line Treatment with Platinum-Gemcitabine-Nivolumab for Patients with Epstein-Barr Virus-Associated Recurrent/Metastatic Nasopharyngeal Carcinoma (REMAIN)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8153F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237989C2" w14:textId="0AE3D2B4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0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F35ADD" w:rsidRPr="00A162AE" w14:paraId="7FDA9FF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F7F1" w14:textId="26557EB2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FLM-6774-201</w:t>
            </w:r>
          </w:p>
          <w:p w14:paraId="198BAE98" w14:textId="5640D3F5" w:rsidR="00F35ADD" w:rsidRPr="00A162AE" w:rsidRDefault="00F35ADD" w:rsidP="00F35ADD">
            <w:pPr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C2FB" w14:textId="7D0D9C48" w:rsidR="00F35ADD" w:rsidRPr="00A162AE" w:rsidRDefault="00F35ADD" w:rsidP="00F35AD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An Open-Label, Phase II, Randomized, Controlled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Danvatirsen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63DB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3E05CEC8" w14:textId="483C92F1" w:rsidR="00F35ADD" w:rsidRPr="00A162AE" w:rsidRDefault="00F35ADD" w:rsidP="00F35AD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1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F35ADD" w:rsidRPr="00A162AE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4C7A4FA8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AV-299-23-301</w:t>
            </w:r>
          </w:p>
          <w:p w14:paraId="31D3F9EC" w14:textId="7CF924E7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Multicenter, Randomized, Double Blind, Placebo - Controlled, Phase 3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Ficlatuzumab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in Combination </w:t>
            </w:r>
            <w:proofErr w:type="gram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05AA7C65" w14:textId="5EAF306A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2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F35ADD" w:rsidRPr="00A162AE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NRG-HN010</w:t>
            </w:r>
          </w:p>
          <w:p w14:paraId="755213B9" w14:textId="6867CE47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94CB" w14:textId="5B3405A8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CONTROLLED, RANDOMIZED PHASE II TRIAL OF DOCETAXEL PLUS TRASTUZUMAB VERSUS ADO-TRASTUZUMAB EMTANSINE FOR RECURRENT, METASTATIC, OR TREATMENT-NAÏVE, UNRESECTABLE HER2-POSITIVE SALIVARY GLAND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75882172" w14:textId="6B4A0A38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3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  <w:p w14:paraId="651821DC" w14:textId="60B7C12D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F35ADD" w:rsidRPr="00A162AE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UCCC-HN-21-02</w:t>
            </w:r>
          </w:p>
          <w:p w14:paraId="10409CD1" w14:textId="210A68C0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 study to evaluate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amivantamab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recurrent and metastatic adenoid cystic carcinoma </w:t>
            </w:r>
          </w:p>
          <w:p w14:paraId="19CCBFB7" w14:textId="1EF9F0FB" w:rsidR="00F35ADD" w:rsidRPr="00A162AE" w:rsidRDefault="006A6D54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2A4FB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Temporary 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54CF002C" w14:textId="7627155F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4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EE39563" w14:textId="2E2B7908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F35ADD" w:rsidRPr="00A162AE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EA3132 </w:t>
              </w:r>
            </w:hyperlink>
          </w:p>
          <w:p w14:paraId="6421462D" w14:textId="1FFCBE8E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NCT02734537</w:t>
            </w:r>
          </w:p>
          <w:p w14:paraId="032C3EB8" w14:textId="01599121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2020-0753</w:t>
            </w:r>
          </w:p>
          <w:p w14:paraId="13402049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353BC" w14:textId="3B746C83" w:rsidR="00F35ADD" w:rsidRPr="005C4B85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072408A5" w14:textId="0C4FBDF8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6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4C500426" w14:textId="0C6C551F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F35ADD" w:rsidRPr="00A162AE" w14:paraId="03753538" w14:textId="77777777" w:rsidTr="00AA60C0">
        <w:trPr>
          <w:trHeight w:val="135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RTOG R1216</w:t>
            </w:r>
          </w:p>
          <w:p w14:paraId="7FE609D1" w14:textId="4BD52B96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NCT01810913</w:t>
            </w:r>
          </w:p>
          <w:p w14:paraId="1EF29679" w14:textId="5BEA354E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2013-3943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F35ADD" w:rsidRPr="00A162AE" w:rsidRDefault="00F35ADD" w:rsidP="00F35ADD">
            <w:pPr>
              <w:spacing w:after="36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RANDOMIZED PHASE II/III TRIAL OF SURGERY AND POSTOPERATIVE RADIATION DELIVERED WITH CONCURRENT CISPLATIN VERSUS DOCETAXEL 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Dr. Sara Medek  </w:t>
            </w:r>
          </w:p>
          <w:p w14:paraId="04829171" w14:textId="6F1E419D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7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8A3154E" w14:textId="20124F14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F35ADD" w:rsidRPr="00A162AE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88" w:history="1">
              <w:r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UCSD KEYCHAIN</w:t>
              </w:r>
            </w:hyperlink>
          </w:p>
          <w:p w14:paraId="07FF4A79" w14:textId="49B29231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NCT03383094</w:t>
            </w:r>
          </w:p>
          <w:p w14:paraId="265CF74A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2019-0579</w:t>
            </w:r>
          </w:p>
          <w:p w14:paraId="54E14EB7" w14:textId="6E126938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F35ADD" w:rsidRPr="00A162AE" w:rsidRDefault="00F35ADD" w:rsidP="00F35AD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6BFE2D86" w14:textId="75A4BB2E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9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1F4A820F" w14:textId="11256019" w:rsidR="00F35ADD" w:rsidRPr="00A162AE" w:rsidRDefault="00F35ADD" w:rsidP="00F35AD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F35ADD" w:rsidRPr="00A162AE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F35ADD" w:rsidRPr="00A162AE" w:rsidRDefault="00F35ADD" w:rsidP="00F35AD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Hematology (Malignant)</w:t>
            </w:r>
          </w:p>
        </w:tc>
      </w:tr>
      <w:tr w:rsidR="00F35ADD" w:rsidRPr="00A162AE" w14:paraId="4EC94EE6" w14:textId="77777777" w:rsidTr="00F93B58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EBDC9" w14:textId="77AE418B" w:rsidR="00F35ADD" w:rsidRPr="00F35ADD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KRT-232-115</w:t>
            </w:r>
          </w:p>
          <w:p w14:paraId="569286A8" w14:textId="3A316F31" w:rsidR="00F35ADD" w:rsidRPr="00F35ADD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2024-0704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4B22C" w14:textId="6B40AE19" w:rsidR="00F35ADD" w:rsidRP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Double-blind, Add-on Study Evaluating the Safety and Efficacy of </w:t>
            </w:r>
            <w:proofErr w:type="spellStart"/>
            <w:r w:rsidRPr="00F35AD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Navtemadlin</w:t>
            </w:r>
            <w:proofErr w:type="spellEnd"/>
            <w:r w:rsidRPr="00F35AD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Plus </w:t>
            </w:r>
            <w:proofErr w:type="spellStart"/>
            <w:r w:rsidRPr="00F35AD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Ruxolitinib</w:t>
            </w:r>
            <w:proofErr w:type="spellEnd"/>
            <w:r w:rsidRPr="00F35AD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vs Placebo Plus </w:t>
            </w:r>
            <w:proofErr w:type="spellStart"/>
            <w:r w:rsidRPr="00F35AD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Ruxolitinib</w:t>
            </w:r>
            <w:proofErr w:type="spellEnd"/>
            <w:r w:rsidRPr="00F35AD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JAK Inhibitor-Naïve Patients with Myelofibrosis Who Have a Suboptimal Response to </w:t>
            </w:r>
            <w:proofErr w:type="spellStart"/>
            <w:r w:rsidRPr="00F35AD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Ruxolitinib</w:t>
            </w:r>
            <w:proofErr w:type="spellEnd"/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198E5" w14:textId="77777777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43876EAA" w14:textId="77777777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F35ADD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Coordinator: Jennifer Mundstock</w:t>
            </w:r>
          </w:p>
          <w:p w14:paraId="3C742557" w14:textId="145EC6E2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90" w:history="1">
              <w:r w:rsidRPr="00F35ADD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19DD7F54" w14:textId="77777777" w:rsidTr="00F93B58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2D9B5" w14:textId="17B21D78" w:rsidR="00F35ADD" w:rsidRP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M22-574</w:t>
            </w:r>
          </w:p>
          <w:p w14:paraId="448772D1" w14:textId="6929134D" w:rsidR="00F35ADD" w:rsidRP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sz w:val="18"/>
                <w:szCs w:val="18"/>
              </w:rPr>
              <w:t>IRB 2024-0611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C9611" w14:textId="79D2782C" w:rsidR="00F35ADD" w:rsidRP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3, Multicenter, Randomized, Open Label Study of ABBV-383 vs Standard Available Therapies in Subjects with Relapsed or Refractory Multiple Myeloma (3L + RRMM Monotherapy Study)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8698C" w14:textId="77777777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F35ADD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30F5CCAB" w14:textId="5A3638E5" w:rsidR="00F35ADD" w:rsidRP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Coordinator: Jennifer Mundstock</w:t>
            </w:r>
          </w:p>
          <w:p w14:paraId="6425D15B" w14:textId="4D97E301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91" w:history="1">
              <w:r w:rsidRPr="00F35ADD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04E20658" w14:textId="77777777" w:rsidTr="00F93B58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F959F" w14:textId="208F0226" w:rsidR="00F35ADD" w:rsidRPr="00F35ADD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35ADD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AJX-101</w:t>
            </w:r>
          </w:p>
          <w:p w14:paraId="00072CF6" w14:textId="1E93389A" w:rsidR="00F35ADD" w:rsidRPr="00F35ADD" w:rsidRDefault="00F35ADD" w:rsidP="00F35AD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35ADD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2024-0702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4922A" w14:textId="6BE85AC1" w:rsidR="00F35ADD" w:rsidRPr="00F35ADD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sz w:val="18"/>
                <w:szCs w:val="18"/>
              </w:rPr>
              <w:t>A Phase 1, Open-label Study to Investigate the Safety, Tolerability, Pharmacokinetics, of AJ1-11095 Administered as Oral Monotherapy in Patients with Primary Myelofibrosis (PMF), Post-Polycythemia Vera Myelofibrosis (PPV-MF) or Post-Essential Thrombocythemia Myelofibrosis (PET-MF) Who Have Been Failed by a Type I JAK2 Inhibitor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AB95D" w14:textId="77777777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F35ADD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7D7822F5" w14:textId="7165E958" w:rsidR="00F35ADD" w:rsidRPr="00F35ADD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F35ADD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Jennifer Mundstock; </w:t>
            </w:r>
            <w:hyperlink r:id="rId92" w:history="1">
              <w:r w:rsidRPr="00F35ADD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41712136" w14:textId="77777777" w:rsidTr="00F93B58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BDB28" w14:textId="77777777" w:rsidR="00F35ADD" w:rsidRPr="00773AD9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6"/>
                <w:szCs w:val="16"/>
              </w:rPr>
            </w:pPr>
            <w:r w:rsidRPr="00773AD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773AD9">
              <w:rPr>
                <w:rFonts w:asciiTheme="minorHAnsi" w:hAnsiTheme="minorHAnsi" w:cstheme="minorHAnsi"/>
                <w:noProof/>
                <w:color w:val="000000" w:themeColor="text1"/>
                <w:sz w:val="16"/>
                <w:szCs w:val="16"/>
              </w:rPr>
              <w:t>ALLO-501A-202</w:t>
            </w:r>
          </w:p>
          <w:p w14:paraId="2B3F1DFC" w14:textId="0C937B4E" w:rsidR="00F35ADD" w:rsidRPr="00773AD9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2024-0407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E16C9" w14:textId="77777777" w:rsidR="00F35ADD" w:rsidRPr="00773AD9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RANDOMIZED, OPEN-LABEL STUDY EVALUATING THE EFFICACY AND SAFETY OF CEMACABTAGENE ANSEGEDLEUCEL IN PARTICIPANTS WITH</w:t>
            </w:r>
          </w:p>
          <w:p w14:paraId="2F6E23EA" w14:textId="18ECE062" w:rsidR="00F35ADD" w:rsidRPr="00773AD9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MINIMAL RESIDUAL DISEASE AFTER RESPONSE TO FIRST LINE THERAPY FOR LARGE B-CELL LYMPHOMA (ALPHA3)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8CE64" w14:textId="77777777" w:rsidR="00F35ADD" w:rsidRPr="00773AD9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2F6499E8" w14:textId="19C2B469" w:rsidR="00F35ADD" w:rsidRPr="00773AD9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773AD9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3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22541895" w14:textId="77777777" w:rsidTr="005C4B85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0BF1B" w14:textId="18575DCB" w:rsidR="00F35ADD" w:rsidRPr="006B690B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10637</w:t>
            </w:r>
          </w:p>
          <w:p w14:paraId="717BB5B1" w14:textId="1F202822" w:rsidR="00F35ADD" w:rsidRPr="006B690B" w:rsidRDefault="00F35ADD" w:rsidP="00F35AD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6B690B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2024-0736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62FD4" w14:textId="3C025ED8" w:rsidR="00F35ADD" w:rsidRPr="006B690B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2 Study of Venetoclax in Relapsed Classic or Variant Hairy Cell Leukemia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D4A14" w14:textId="77777777" w:rsidR="00F35ADD" w:rsidRPr="006B690B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Zulfa Omer</w:t>
            </w:r>
          </w:p>
          <w:p w14:paraId="4C959A7A" w14:textId="52BDC71D" w:rsidR="00F35ADD" w:rsidRPr="006B690B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4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23A7D105" w14:textId="77777777" w:rsidTr="00165FBB">
        <w:trPr>
          <w:trHeight w:val="7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2BAFA" w14:textId="76D9A9F4" w:rsidR="00F35ADD" w:rsidRPr="006B690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M23-324</w:t>
            </w:r>
          </w:p>
          <w:p w14:paraId="5E1940AB" w14:textId="224FDA1C" w:rsidR="00F35ADD" w:rsidRPr="006B690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IRB 2024-0237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2D144" w14:textId="17D45D6C" w:rsidR="00F35ADD" w:rsidRPr="006B690B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342B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First-in-Human Study of ABBV-525 (MALT1 Inhibitor) in B-Cell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1342B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88E91" w14:textId="77777777" w:rsidR="00F35ADD" w:rsidRPr="006B690B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Zulfa Omer</w:t>
            </w:r>
          </w:p>
          <w:p w14:paraId="77B2DBD1" w14:textId="08FD85B3" w:rsidR="00F35ADD" w:rsidRPr="006B690B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5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2E48BD5B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EA897" w14:textId="1759E117" w:rsidR="00F35ADD" w:rsidRPr="006B690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M23-647</w:t>
            </w:r>
          </w:p>
          <w:p w14:paraId="27B9FB13" w14:textId="371026D1" w:rsidR="00F35ADD" w:rsidRPr="006B690B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IRB 2024-0211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1C8DE" w14:textId="460F5BC4" w:rsidR="00F35ADD" w:rsidRPr="006B690B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First-in-Human Study to Evaluate the Safety, Pharmacokinetics, and Preliminary Efficacy of the BTK Degrader, ABBV-101, in Participants With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3E8FA" w14:textId="77777777" w:rsidR="00F35ADD" w:rsidRPr="006B690B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E3B2A3" w14:textId="4A36F1B3" w:rsidR="00F35ADD" w:rsidRPr="006B690B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6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53D69C2F" w14:textId="77777777" w:rsidTr="005C4B85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94B8" w14:textId="003ABBD2" w:rsidR="00F35ADD" w:rsidRPr="00D90107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10590</w:t>
            </w:r>
          </w:p>
          <w:p w14:paraId="693D77CE" w14:textId="28C0A311" w:rsidR="00F35ADD" w:rsidRPr="00D90107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BA3894" w14:textId="77777777" w:rsidR="00F35ADD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NORM: Nodular Lymphocyte-predominant Hodgkin Lymphoma Patients Treated in a Randomized Phase 2 Trial with Either Rituximab or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Mosunetuzumab</w:t>
            </w:r>
            <w:proofErr w:type="spellEnd"/>
          </w:p>
          <w:p w14:paraId="762A0E1F" w14:textId="1D1963AA" w:rsidR="00F35ADD" w:rsidRPr="00D90107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7030" w14:textId="07810140" w:rsidR="00F35ADD" w:rsidRPr="00D90107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Zulfa Omer</w:t>
            </w:r>
          </w:p>
          <w:p w14:paraId="466CB7DE" w14:textId="02941B3E" w:rsidR="00F35ADD" w:rsidRPr="00D90107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7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5703E57B" w14:textId="77777777" w:rsidTr="008151E6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65B53" w14:textId="68440FC0" w:rsidR="00F35ADD" w:rsidRPr="00D90107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10596</w:t>
            </w:r>
          </w:p>
          <w:p w14:paraId="5B1F9022" w14:textId="0AE8D258" w:rsidR="00F35ADD" w:rsidRPr="00D90107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2BD767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1b Study of Menin Inhibitor SNDX-5613 in Combination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Daunorubicin and Cytarabine in Newly Diagnosed Patients With Acute Myeloid Leukemia and NPM1 Mutated/FLT3 Wildtype or MLL/KMT2A Rearranged Disease.</w:t>
            </w:r>
          </w:p>
          <w:p w14:paraId="64E955F8" w14:textId="72112D26" w:rsidR="00F35ADD" w:rsidRPr="00D90107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3308F" w14:textId="77777777" w:rsidR="00F35ADD" w:rsidRPr="00D90107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E4ACDE5" w14:textId="1AF5F55A" w:rsidR="00F35ADD" w:rsidRPr="00D90107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66940154" w14:textId="04646647" w:rsidR="00F35ADD" w:rsidRPr="00D90107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98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</w:tc>
      </w:tr>
      <w:tr w:rsidR="00F35ADD" w:rsidRPr="00A162AE" w14:paraId="19BE6832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E2B3D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10273</w:t>
            </w:r>
          </w:p>
          <w:p w14:paraId="7FDC5A9E" w14:textId="364D9EA6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2024-0305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C17D3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 Study of M3814 in Combination with MEC in Patients with Relapsed or Refractory Acute Myeloid Leukemia</w:t>
            </w:r>
          </w:p>
          <w:p w14:paraId="438D4CA5" w14:textId="328D7427" w:rsidR="00F35ADD" w:rsidRPr="002A4FB5" w:rsidRDefault="00F35ADD" w:rsidP="00F35AD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2A4FB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Temporary 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83110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61AEFDD0" w14:textId="6264BA4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1EC2297D" w14:textId="08A3BF8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9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</w:tc>
      </w:tr>
      <w:tr w:rsidR="00F35ADD" w:rsidRPr="00A162AE" w14:paraId="0D5EF448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78F22" w14:textId="31375B45" w:rsidR="00F35ADD" w:rsidRPr="00201A5F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201A5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P-CD19CD20-ALLO1-001</w:t>
            </w:r>
          </w:p>
          <w:p w14:paraId="11E672D6" w14:textId="78FACBC9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201A5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04638" w14:textId="0B79A8B2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Open-Label, Multicenter, Phase 1 Study to Assess the Safety of P-CD19CD20-ALLO1 in Subjects with Selected Relapsed/Refractory B 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95AA7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7A279607" w14:textId="539DCBC8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6122C150" w14:textId="06C88F73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00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</w:tc>
      </w:tr>
      <w:tr w:rsidR="00F35ADD" w:rsidRPr="00A162AE" w14:paraId="62F1FF5B" w14:textId="77777777" w:rsidTr="005C4B85">
        <w:trPr>
          <w:trHeight w:val="93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BAML-16-001-S12</w:t>
            </w:r>
          </w:p>
          <w:p w14:paraId="7AC5226D" w14:textId="436A958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Randomized Phase 2 Trial of 28 Day (Arm A) versus 14 Day (Arm B) Schedule of Venetoclax (Ven) + Azacitidine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7B08117" w14:textId="70C8795B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1C617C80" w14:textId="7CA6C758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01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</w:tc>
      </w:tr>
      <w:tr w:rsidR="00F35ADD" w:rsidRPr="00A162AE" w14:paraId="7FB49BC2" w14:textId="77777777" w:rsidTr="005C4B85">
        <w:trPr>
          <w:trHeight w:val="80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P-BCMA-ALLO1-001</w:t>
            </w:r>
          </w:p>
          <w:p w14:paraId="3681C9FA" w14:textId="4349F51C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Open-Label, Multicenter, Phase 1 Study to Assess the Safety of P-BCMA-ALLO1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11D05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330D39" w14:textId="3CA3E03E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06518053" w14:textId="4BFF21E9" w:rsidR="00F35ADD" w:rsidRPr="00A162AE" w:rsidRDefault="00F35ADD" w:rsidP="00F35AD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2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</w:tc>
      </w:tr>
      <w:tr w:rsidR="00F35ADD" w:rsidRPr="00A162AE" w14:paraId="4DCEB15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BEEB7" w14:textId="7B24AB19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lastRenderedPageBreak/>
              <w:t>SWOG S1925</w:t>
            </w:r>
          </w:p>
          <w:p w14:paraId="287855D2" w14:textId="58BC7431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2023-0967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1EFA" w14:textId="42BECFE0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Randomized, Phase III Study of Early Intervention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Venetoclax and Obinutuzumab Versus Delayed Therapy With Venetoclax and Obinutuzumab in Newly Diagnosed Asymptomatic High-Risk Patients With Chronic Lymphocytic Leukemia/Small Lymphocytic Lymphoma (CLL/SLL): EVOLVE CLL/SLL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8DF2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138E1BD7" w14:textId="4FC40E5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03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61BCFB9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37C5F" w14:textId="48C4E76D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VNC-943-101</w:t>
            </w:r>
          </w:p>
          <w:p w14:paraId="6CA7E10B" w14:textId="0A7A9F54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2023-0699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4A05" w14:textId="3B036774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multicenter Phase 1 study to characterize safety, tolerability, preliminary antitumor activity, pharmacokinetics, and pharmacodynamics of VIP943 monotherapy in subjects with advanced CD123+ hematologic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33A9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A03D773" w14:textId="761283BD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383198BA" w14:textId="39B812C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04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</w:tc>
      </w:tr>
      <w:tr w:rsidR="00F35ADD" w:rsidRPr="00A162AE" w14:paraId="137C5ED9" w14:textId="77777777" w:rsidTr="005C4B85">
        <w:trPr>
          <w:trHeight w:val="90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NX-5948-301</w:t>
            </w:r>
          </w:p>
          <w:p w14:paraId="1CDB5F09" w14:textId="51397C0B" w:rsidR="00F35ADD" w:rsidRPr="00A162AE" w:rsidRDefault="00F35ADD" w:rsidP="00F35ADD">
            <w:pPr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3C9EC629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Dose Escalation, and Cohort Expansion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Study Evaluating NX-5948, a Bruton’s Tyrosine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Kinase (BTK) Degrader, in Adults with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Relapsed/Refractory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DC5382" w14:textId="1EA44342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05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PKRPC001</w:t>
            </w:r>
          </w:p>
          <w:p w14:paraId="7DA8163A" w14:textId="0736D74D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01975" w14:textId="1054C1B8" w:rsidR="00F35ADD" w:rsidRPr="001342B5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prospective randomized, double-blind, placebo-controlled, multi-center phase III study to evaluate the efficacy and safety of </w:t>
            </w:r>
            <w:proofErr w:type="spellStart"/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mocravimod</w:t>
            </w:r>
            <w:proofErr w:type="spellEnd"/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as an adjunctive and maintenance treatment in adult acute myeloid leukemia (AML) patients undergoing allogeneic hematopoietic cell transplantation (HCT)</w:t>
            </w:r>
            <w:r w:rsidRPr="001342B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3469AC20" w14:textId="600C6010" w:rsidR="00F35ADD" w:rsidRPr="001342B5" w:rsidRDefault="00F35ADD" w:rsidP="00F35ADD">
            <w:pPr>
              <w:rPr>
                <w:rFonts w:asciiTheme="minorHAnsi" w:hAnsiTheme="minorHAnsi" w:cstheme="minorHAnsi"/>
                <w:color w:val="FF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54FD279B" w14:textId="204351C3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06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6D0B248C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58DBE" w14:textId="65C307FE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M24-108</w:t>
            </w:r>
          </w:p>
          <w:p w14:paraId="3EE5C2BC" w14:textId="709BA3B0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Multicenter, Phase 1b, Open-label Study to Evaluate Dose Optimization Measures and Safety of ABBV-383 in Subjects with Relapsed or Refractory Multiple Myeloma</w:t>
            </w:r>
          </w:p>
          <w:p w14:paraId="5015C07D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F6C8D07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5569F5" w14:textId="336F4524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46CEC6DA" w14:textId="736EED95" w:rsidR="00F35ADD" w:rsidRPr="00A162AE" w:rsidRDefault="00F35ADD" w:rsidP="00F35AD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7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  <w:p w14:paraId="05AF73F0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526AFA24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F35ADD" w:rsidRPr="00A162AE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E6D4F" w14:textId="7777777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MPCT-012L</w:t>
            </w:r>
          </w:p>
          <w:p w14:paraId="4E5CE986" w14:textId="4DE9B4AD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2F81DBC" w14:textId="290EC995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08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LP-118-US-I01</w:t>
            </w:r>
          </w:p>
          <w:p w14:paraId="2DD4CA75" w14:textId="550EB1DF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33072135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 Study Evaluating the Safety, Pharmacokinetics, and Preliminary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72E7E0A4" w14:textId="2A135361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44A1E159" w14:textId="0D3661B3" w:rsidR="00F35ADD" w:rsidRPr="00A162AE" w:rsidRDefault="00F35ADD" w:rsidP="00F35AD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9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  <w:p w14:paraId="114EF138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13AC8C8" w14:textId="1C88BBAD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F35ADD" w:rsidRPr="00A162AE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BAML-16-001-S17</w:t>
            </w:r>
          </w:p>
          <w:p w14:paraId="58B959CA" w14:textId="33C4CF22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1b Dose Escalation and Expansion Study of SNDX-5613,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azacitidine (Aza)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(Ven) in newly diagnosed, untreated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Acute Myeloid Leukemia (AML) Patients &amp;#8805; 60 years with NPM1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mutated/FLT3-ITD and FLT3-TKD wild type AML or Mixed Lineage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3DF460C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br/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7F13F3AF" w14:textId="3A5BACCA" w:rsidR="00F35ADD" w:rsidRPr="00A162AE" w:rsidRDefault="00F35ADD" w:rsidP="00F35AD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10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  <w:p w14:paraId="3B7879E2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92DAE04" w14:textId="17E8AFF1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F35ADD" w:rsidRPr="00A162AE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BAML-16-001-S8</w:t>
            </w:r>
          </w:p>
          <w:p w14:paraId="7608FF48" w14:textId="2CA086DB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or in Combination with Decitabine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Elderly Untreated FLT3 mutated Acute Myeloid Leukemia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and Low Variant Allele Frequency (VAF) (Group 1) OR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Combination with Decitabine and Venetoclax in Untreated FLT3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 Acute Myeloid Leukemia age &amp;#8805;18 years or older With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57A10AEF" w14:textId="7BE0084B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582D61DE" w14:textId="315E8D43" w:rsidR="00F35ADD" w:rsidRPr="00A162AE" w:rsidRDefault="00F35ADD" w:rsidP="00F35AD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11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  <w:p w14:paraId="601062D4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0D58F0CF" w14:textId="6FAC4F68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F35ADD" w:rsidRPr="00A162AE" w14:paraId="6EC6D67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CABA8" w14:textId="32C80A07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CNTY-101-111-01 (ELiPSE-1)</w:t>
            </w:r>
          </w:p>
          <w:p w14:paraId="266EA893" w14:textId="4345644B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2022-1001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80A" w14:textId="618DFBE4" w:rsidR="00F35ADD" w:rsidRPr="00AA60C0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Multicenter, Open-Label Study of CNTY-101 in Subjects with Relapsed or Refractory CD19-Positive B-Cell Malignancie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A7A43" w14:textId="58E66EA2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AE3C343" w14:textId="4B1E82FE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12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F35ADD" w:rsidRPr="00796E07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796E07">
              <w:rPr>
                <w:rFonts w:asciiTheme="minorHAnsi" w:hAnsiTheme="minorHAnsi" w:cstheme="minorHAnsi"/>
                <w:noProof/>
                <w:sz w:val="18"/>
                <w:szCs w:val="18"/>
              </w:rPr>
              <w:lastRenderedPageBreak/>
              <w:t>EA9181</w:t>
            </w:r>
          </w:p>
          <w:p w14:paraId="1EBA9CD7" w14:textId="544BAE85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796E07">
              <w:rPr>
                <w:rFonts w:asciiTheme="minorHAnsi" w:hAnsiTheme="minorHAnsi" w:cstheme="minorHAnsi"/>
                <w:noProof/>
                <w:sz w:val="18"/>
                <w:szCs w:val="18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4FB90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  <w:p w14:paraId="781FB147" w14:textId="6A3D2E07" w:rsidR="00F35ADD" w:rsidRPr="00796E07" w:rsidRDefault="00F35ADD" w:rsidP="00F35ADD">
            <w:pPr>
              <w:rPr>
                <w:rFonts w:asciiTheme="minorHAnsi" w:hAnsiTheme="minorHAnsi" w:cstheme="minorHAnsi"/>
                <w:color w:val="FF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Emily Curran</w:t>
            </w:r>
          </w:p>
          <w:p w14:paraId="27A06C78" w14:textId="0BC12C9F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; </w:t>
            </w:r>
            <w:hyperlink r:id="rId113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  <w:p w14:paraId="72E0F470" w14:textId="45FBD8D5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F35ADD" w:rsidRPr="00A162AE" w14:paraId="6DF7245C" w14:textId="77777777" w:rsidTr="00AA60C0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LP-168-US-I01</w:t>
            </w:r>
          </w:p>
          <w:p w14:paraId="22FD84AF" w14:textId="256E93B4" w:rsidR="00F35ADD" w:rsidRPr="00A162AE" w:rsidRDefault="00F35ADD" w:rsidP="00F35ADD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7FC29" w14:textId="05875706" w:rsidR="00F35ADD" w:rsidRPr="00AA60C0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1, Multicenter, Open-label, Dose-escalation Study to Evaluate Safety, Tolerability, Pharmacokinetics, and Clinical Activity of Orally Administered LP-168 in Subjects with Relapsed or Refractory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AF1D4B1" w14:textId="11BFF37D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, </w:t>
            </w:r>
            <w:hyperlink r:id="rId114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  <w:p w14:paraId="62F1B69A" w14:textId="77777777" w:rsidR="00F35ADD" w:rsidRPr="00A162AE" w:rsidRDefault="00F35ADD" w:rsidP="00F35AD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F35ADD" w:rsidRPr="00A162AE" w14:paraId="076053B6" w14:textId="77777777" w:rsidTr="00AA60C0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A051902</w:t>
            </w:r>
          </w:p>
          <w:p w14:paraId="0198325D" w14:textId="1764A5B6" w:rsidR="00F35ADD" w:rsidRPr="00A162AE" w:rsidRDefault="00F35ADD" w:rsidP="00F35AD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0CCBC" w14:textId="4FBBD1B9" w:rsidR="00F35ADD" w:rsidRPr="00AA60C0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randomized phase II study of CHO(E)P vs CC-486- CHO(E)P vs duvelisib- CHO(E)P in previously untreated CD30 negative peripheral T-cell lymphomas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46438FA7" w14:textId="12A8DB89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15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  <w:p w14:paraId="534B35EB" w14:textId="5C03C1A3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F35ADD" w:rsidRPr="00A162AE" w14:paraId="30107625" w14:textId="77777777" w:rsidTr="00AA60C0">
        <w:trPr>
          <w:trHeight w:val="98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S1905</w:t>
            </w:r>
          </w:p>
          <w:p w14:paraId="63574B10" w14:textId="6D8AB804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NCT04315324</w:t>
            </w:r>
          </w:p>
          <w:p w14:paraId="15CC4AD2" w14:textId="6B78855E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F145B" w14:textId="67EC4BA0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2F9CDE7F" w14:textId="1DDC7A24" w:rsidR="00F35ADD" w:rsidRPr="00A162AE" w:rsidRDefault="00F35ADD" w:rsidP="00F35AD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16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F35ADD" w:rsidRPr="00A162AE" w14:paraId="51D27B37" w14:textId="77777777" w:rsidTr="00AA60C0">
        <w:trPr>
          <w:trHeight w:val="89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D54B7" w14:textId="7B2AF0AE" w:rsidR="00F35ADD" w:rsidRPr="00A162AE" w:rsidRDefault="00F35ADD" w:rsidP="00F35ADD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begin"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instrText xml:space="preserve"> HYPERLINK "https://www.uchealth.com/research/clinical-study/?id=fb72bcac-7906-4ec0-9e23-bea290842874" </w:instrTex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separate"/>
            </w:r>
          </w:p>
          <w:p w14:paraId="600B207B" w14:textId="6A242FDB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A041703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end"/>
            </w:r>
          </w:p>
          <w:p w14:paraId="4025C314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NCT03739814</w:t>
            </w:r>
          </w:p>
          <w:p w14:paraId="0EEE624A" w14:textId="48ABDA05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2020-0781</w:t>
            </w:r>
          </w:p>
          <w:p w14:paraId="38F51BF3" w14:textId="7EA376A2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E1CDC" w14:textId="6D37821C" w:rsidR="00F35ADD" w:rsidRPr="00AA60C0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II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Inotuzumab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Ozogamicin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Followed by Blinatumomab for Ph-Negative, CD22-Positive B-Lineage Acute Lymphoblastic Leukemia in Newly Diagnosed Older Adults or Adults with Relapsed or Refractory Disease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8FC3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1FE5E6C3" w14:textId="1D55B69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Jennifer Mundstock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; </w:t>
            </w:r>
            <w:hyperlink r:id="rId117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</w:tc>
      </w:tr>
      <w:tr w:rsidR="00F35ADD" w:rsidRPr="00A162AE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F35ADD" w:rsidRPr="00A162AE" w:rsidRDefault="00F35ADD" w:rsidP="00F35AD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Lung</w:t>
            </w:r>
          </w:p>
        </w:tc>
      </w:tr>
      <w:tr w:rsidR="00F35ADD" w:rsidRPr="00A162AE" w14:paraId="23FAC170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32A3F" w14:textId="17292610" w:rsidR="00F35ADD" w:rsidRPr="00611F76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11F76">
              <w:rPr>
                <w:rFonts w:asciiTheme="minorHAnsi" w:hAnsiTheme="minorHAnsi" w:cstheme="minorHAnsi"/>
                <w:sz w:val="18"/>
                <w:szCs w:val="18"/>
              </w:rPr>
              <w:t>MK-1084-004</w:t>
            </w:r>
          </w:p>
          <w:p w14:paraId="45FE7DF1" w14:textId="47F9DCB2" w:rsidR="00F35ADD" w:rsidRPr="00611F76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11F76">
              <w:rPr>
                <w:rFonts w:asciiTheme="minorHAnsi" w:hAnsiTheme="minorHAnsi" w:cstheme="minorHAnsi"/>
                <w:sz w:val="18"/>
                <w:szCs w:val="18"/>
              </w:rPr>
              <w:t>IRB 2024-0103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25D9E" w14:textId="5C3E578D" w:rsidR="00F35ADD" w:rsidRPr="00611F76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611F76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3, Randomized, Double-blind, Multicenter Study of MK-1084 in Combination </w:t>
            </w:r>
            <w:proofErr w:type="gramStart"/>
            <w:r w:rsidRPr="00611F76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611F76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Pembrolizumab Compared With Pembrolizumab Plus Placebo as Firstline Treatment of Participants With KRAS G12C-Mutant, Metastatic NSCLC With PD-L1 TPS ≥50%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A5A2F" w14:textId="77777777" w:rsidR="00F35ADD" w:rsidRPr="00611F76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11F7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65A2C4B1" w14:textId="20CC0E9E" w:rsidR="00F35ADD" w:rsidRPr="00611F76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11F76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="00E8791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Bree Kinne</w:t>
            </w:r>
          </w:p>
          <w:p w14:paraId="5A3E52C9" w14:textId="7593993C" w:rsidR="00F35ADD" w:rsidRPr="00611F76" w:rsidRDefault="00E87915" w:rsidP="00F35ADD">
            <w:pPr>
              <w:jc w:val="both"/>
              <w:rPr>
                <w:rFonts w:asciiTheme="minorHAnsi" w:hAnsiTheme="minorHAnsi" w:cstheme="minorHAnsi"/>
                <w:color w:val="0000FF" w:themeColor="hyperlink"/>
                <w:sz w:val="18"/>
                <w:szCs w:val="18"/>
                <w:u w:val="single"/>
              </w:rPr>
            </w:pPr>
            <w:hyperlink r:id="rId118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</w:tc>
      </w:tr>
      <w:tr w:rsidR="00F35ADD" w:rsidRPr="00A162AE" w14:paraId="0F32EA61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97325" w14:textId="12CC559B" w:rsidR="00F35ADD" w:rsidRPr="00E4219F" w:rsidRDefault="00F35ADD" w:rsidP="00F35ADD">
            <w:r w:rsidRPr="00E4219F">
              <w:t xml:space="preserve"> </w:t>
            </w: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MK-2870-004   IRB 2024-0087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130ED6" w14:textId="43FCE629" w:rsidR="00F35ADD" w:rsidRPr="00E4219F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Randomized, Open-label, Phase 3 Study of MK-2870 vs Chemotherapy (Docetaxel or Pemetrexed) in Previously Treated Advanced or Metastatic </w:t>
            </w:r>
            <w:proofErr w:type="spellStart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Nonsquamous</w:t>
            </w:r>
            <w:proofErr w:type="spellEnd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Non-small Cell Lung Cancer (NSCLC) with EGFR Mutations or Other Genomic Alterations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69E57" w14:textId="77777777" w:rsidR="00F35ADD" w:rsidRPr="00E4219F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76C55B93" w14:textId="35D36551" w:rsidR="00F35ADD" w:rsidRPr="00E4219F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="00E8791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Bree Kinne</w:t>
            </w:r>
          </w:p>
          <w:p w14:paraId="0D2CEAA8" w14:textId="6E0295C2" w:rsidR="00F35ADD" w:rsidRPr="00E4219F" w:rsidRDefault="00E87915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19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</w:tc>
      </w:tr>
      <w:tr w:rsidR="00F35ADD" w:rsidRPr="00A162AE" w14:paraId="13792617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B6F57" w14:textId="28FE5D69" w:rsidR="00F35ADD" w:rsidRPr="00E4219F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 V940-002-01 IRB 2023-0191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5B3804" w14:textId="0718CCA6" w:rsidR="00F35ADD" w:rsidRPr="00E4219F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Double-blind, Placebo- and Active-Comparator-Controlled Clinical Study of Adjuvant V940 (mRNA-4157) Plus Pembrolizumab Versus Adjuvant Placebo Plus Pembrolizumab in Participants </w:t>
            </w:r>
            <w:proofErr w:type="gramStart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Resected Stage II, IIIA, IIIB (N2) Non-small Cell Lung Cancer (INTerpath-002)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9D5D7" w14:textId="77777777" w:rsidR="00F35ADD" w:rsidRPr="00E4219F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2FBD62FC" w14:textId="55953748" w:rsidR="00F35ADD" w:rsidRPr="00E4219F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="00E8791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Bree Kinne</w:t>
            </w:r>
          </w:p>
          <w:p w14:paraId="4880E25F" w14:textId="2ADB8F44" w:rsidR="00F35ADD" w:rsidRPr="00E4219F" w:rsidRDefault="00E87915" w:rsidP="00F35ADD">
            <w:pPr>
              <w:jc w:val="both"/>
              <w:rPr>
                <w:rFonts w:asciiTheme="minorHAnsi" w:hAnsiTheme="minorHAnsi" w:cstheme="minorHAnsi"/>
                <w:color w:val="0000FF" w:themeColor="hyperlink"/>
                <w:sz w:val="18"/>
                <w:szCs w:val="18"/>
                <w:u w:val="single"/>
              </w:rPr>
            </w:pPr>
            <w:hyperlink r:id="rId120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</w:tc>
      </w:tr>
      <w:tr w:rsidR="00F35ADD" w:rsidRPr="00A162AE" w14:paraId="4469605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1F5EC" w14:textId="77777777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NRG-LU008</w:t>
            </w:r>
          </w:p>
          <w:p w14:paraId="64E5BC9F" w14:textId="39B41B80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20224" w14:textId="4D8FE341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E01B7" w14:textId="77777777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48649FCC" w14:textId="5D8CE277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="00E8791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Bree Kinne</w:t>
            </w:r>
          </w:p>
          <w:p w14:paraId="02990BE1" w14:textId="4E2C0C95" w:rsidR="00F35ADD" w:rsidRPr="00A162AE" w:rsidRDefault="00E87915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1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</w:tc>
      </w:tr>
      <w:tr w:rsidR="00F35ADD" w:rsidRPr="00A162AE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Preserve-003</w:t>
            </w:r>
          </w:p>
          <w:p w14:paraId="57AC40A7" w14:textId="56A65E21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F35ADD" w:rsidRPr="00A162AE" w:rsidRDefault="00F35ADD" w:rsidP="00F35ADD">
            <w:pPr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Phase 3, Two-stage, Randomized Study of </w:t>
            </w:r>
            <w:proofErr w:type="spellStart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>Gotistobart</w:t>
            </w:r>
            <w:proofErr w:type="spellEnd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0CBA98EE" w14:textId="1AF0C352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="00E8791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Bree Kinne</w:t>
            </w:r>
          </w:p>
          <w:p w14:paraId="59A68121" w14:textId="082D0B60" w:rsidR="00F35ADD" w:rsidRPr="00A162AE" w:rsidRDefault="00E87915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2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</w:tc>
      </w:tr>
      <w:tr w:rsidR="00F35ADD" w:rsidRPr="00A162AE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12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IOV-LUN-202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5187207" w14:textId="252D3DD4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NCT04614103</w:t>
            </w:r>
          </w:p>
          <w:p w14:paraId="7CAA84B8" w14:textId="413546FC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F35ADD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7269B37C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34B28D31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Trisha Wise-Draper </w:t>
            </w:r>
          </w:p>
          <w:p w14:paraId="79DDF5BF" w14:textId="0FAD0FDE" w:rsidR="00F35ADD" w:rsidRPr="00A162AE" w:rsidRDefault="00F35ADD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="00E8791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Bree Kinne</w:t>
            </w:r>
          </w:p>
          <w:p w14:paraId="40DF5E80" w14:textId="5986FCD1" w:rsidR="00F35ADD" w:rsidRPr="00A162AE" w:rsidRDefault="00E87915" w:rsidP="00F35AD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4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</w:tc>
      </w:tr>
      <w:tr w:rsidR="00F35ADD" w:rsidRPr="00A162AE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F35ADD" w:rsidRPr="00A162AE" w:rsidRDefault="00F35ADD" w:rsidP="00F35AD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Skin</w:t>
            </w:r>
          </w:p>
        </w:tc>
      </w:tr>
      <w:tr w:rsidR="00F35ADD" w:rsidRPr="00A162AE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IDE196-002</w:t>
            </w:r>
          </w:p>
          <w:p w14:paraId="4435621F" w14:textId="4D9A5148" w:rsidR="00F35ADD" w:rsidRPr="00A162AE" w:rsidRDefault="00F35ADD" w:rsidP="00F35AD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8CFB1" w14:textId="6BEFB6EE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1CFD1DF7" w14:textId="6496A18C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25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F35ADD" w:rsidRPr="00A162AE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12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EA6141</w:t>
              </w:r>
            </w:hyperlink>
          </w:p>
          <w:p w14:paraId="0026D8F9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NCT02339571</w:t>
            </w:r>
          </w:p>
          <w:p w14:paraId="304C00C6" w14:textId="34C59E1A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II/III Study of Nivolumab Plus Ipilimumab Plus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Sargramostim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Versus Nivolumab Plus Ipilimumab in Patients with Unresectable Stage III or Stage IV Melanoma</w:t>
            </w:r>
          </w:p>
          <w:p w14:paraId="6EC688B0" w14:textId="77777777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0BAA5" w14:textId="6B9FC905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5176C332" w14:textId="4F6BF3C0" w:rsidR="00F35ADD" w:rsidRPr="00A162AE" w:rsidRDefault="00F35ADD" w:rsidP="00F35AD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27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</w:tbl>
    <w:p w14:paraId="5C972326" w14:textId="07C26D07" w:rsidR="001628A5" w:rsidRPr="009577CE" w:rsidRDefault="001628A5" w:rsidP="0077263D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300AA9">
      <w:headerReference w:type="default" r:id="rId128"/>
      <w:footerReference w:type="default" r:id="rId129"/>
      <w:headerReference w:type="first" r:id="rId130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68F1C1" w14:textId="77777777" w:rsidR="00426AFD" w:rsidRDefault="00426AFD" w:rsidP="00131CA7">
      <w:r>
        <w:separator/>
      </w:r>
    </w:p>
  </w:endnote>
  <w:endnote w:type="continuationSeparator" w:id="0">
    <w:p w14:paraId="15DF4A82" w14:textId="77777777" w:rsidR="00426AFD" w:rsidRDefault="00426AFD" w:rsidP="00131CA7">
      <w:r>
        <w:continuationSeparator/>
      </w:r>
    </w:p>
  </w:endnote>
  <w:endnote w:type="continuationNotice" w:id="1">
    <w:p w14:paraId="78C4F961" w14:textId="77777777" w:rsidR="00426AFD" w:rsidRDefault="00426AF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Narrow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D25A07" w14:textId="3027BFE2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1F0F9604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3470AEE5">
            <v:shapetype id="_x0000_t7" coordsize="21600,21600" o:spt="7" adj="5400" path="m@0,l,21600@1,21600,21600,xe" w14:anchorId="7D830EC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textboxrect="1800,1800,19800,19800;8100,8100,13500,13500;10800,10800,10800,10800" gradientshapeok="t" o:connecttype="custom" o:connectlocs="@4,0;10800,@11;@3,10800;@5,21600;10800,@12;@2,10800"/>
              <v:handles>
                <v:h position="#0,topLeft" xrange="0,21600"/>
              </v:handles>
            </v:shapetype>
            <v:shape id="Parallelogram 1" style="position:absolute;margin-left:-144.2pt;margin-top:-26pt;width:527pt;height:151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black [3213]" stroked="f" strokeweight="1pt" type="#_x0000_t7" adj="1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919gEAAEcEAAAOAAAAZHJzL2Uyb0RvYy54bWysU8tu2zAQvBfoPxC815KF1GgMyzkkSC9F&#10;azTNBzDU0iJKcgmS9ePvuyQVOenjUtQHmo/Z2Z3R7ubmZA07QIgaXc+Xi5YzcBIH7fY9f/x2/+4D&#10;ZzEJNwiDDnp+hshvtm/fbI5+DR2OaAYIjEhcXB99z8eU/LppohzBirhAD44eFQYrEh3DvhmCOBK7&#10;NU3XtqvmiGHwASXESLd39ZFvC79SINMXpSIkZnpOtaWyhrI+5bXZbsR6H4QftZzKEP9QhRXaUdKZ&#10;6k4kwX4E/RuV1TJgRJUWEm2DSmkJRQOpWba/qHkYhYeihcyJfrYp/j9a+fmwC0wPPe84c8LSJ9qJ&#10;IIwBg2SLZcts0dHHNSEf/C5Mp0jbrPekgs3/pISdiq3n2VY4JSbpcrW67q5bcl/S2/K6a69WV5m1&#10;uYT7ENNHQMvypuf+ZQnFV3H4FFONecbmtBGNHu61MeWQmwZuTWAHQZ87nUrtlOUVyriMdZijKmG+&#10;abLEKqrs0tlAxhn3FRT5QzK6UkjpzEuS4fuyXo9igJr3fUu/Sd+MLmoLWWZVlHvmnQheF595a3UT&#10;NodBaeg5sP1bQTVwRpeM6NIcaLXD8Kdgk+asFf9sTLUjO/OEw5k6JiRzi3WmhJMj0kjJFErJGUXd&#10;WhRPk5XH4eW50F7mf/sTAAD//wMAUEsDBBQABgAIAAAAIQCSJWGp4wAAAAwBAAAPAAAAZHJzL2Rv&#10;d25yZXYueG1sTI/BSsNAEIbvgu+wjOBF2k2XJoaYTVFB6UFQW1GP2+yYBLOzIbtt07d3POlthvn4&#10;5/vL1eR6ccAxdJ40LOYJCKTa244aDW/bh1kOIkRD1vSeUMMJA6yq87PSFNYf6RUPm9gIDqFQGA1t&#10;jEMhZahbdCbM/YDEty8/OhN5HRtpR3PkcNdLlSSZdKYj/tCaAe9brL83e6chu1o/rR/Vxym6dLib&#10;Pl/UYvv8rvXlxXR7AyLiFP9g+NVndajYaef3ZIPoNcxUni+Z5SlV3IqR6yzNQOw0qDRZgqxK+b9E&#10;9QMAAP//AwBQSwECLQAUAAYACAAAACEAtoM4kv4AAADhAQAAEwAAAAAAAAAAAAAAAAAAAAAAW0Nv&#10;bnRlbnRfVHlwZXNdLnhtbFBLAQItABQABgAIAAAAIQA4/SH/1gAAAJQBAAALAAAAAAAAAAAAAAAA&#10;AC8BAABfcmVscy8ucmVsc1BLAQItABQABgAIAAAAIQCqkc919gEAAEcEAAAOAAAAAAAAAAAAAAAA&#10;AC4CAABkcnMvZTJvRG9jLnhtbFBLAQItABQABgAIAAAAIQCSJWGp4wAAAAwBAAAPAAAAAAAAAAAA&#10;AAAAAFAEAABkcnMvZG93bnJldi54bWxQSwUGAAAAAAQABADzAAAAYAUAAAAA&#10;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4862FB" w14:textId="77777777" w:rsidR="00426AFD" w:rsidRDefault="00426AFD" w:rsidP="00131CA7">
      <w:r>
        <w:separator/>
      </w:r>
    </w:p>
  </w:footnote>
  <w:footnote w:type="continuationSeparator" w:id="0">
    <w:p w14:paraId="5A170910" w14:textId="77777777" w:rsidR="00426AFD" w:rsidRDefault="00426AFD" w:rsidP="00131CA7">
      <w:r>
        <w:continuationSeparator/>
      </w:r>
    </w:p>
  </w:footnote>
  <w:footnote w:type="continuationNotice" w:id="1">
    <w:p w14:paraId="282687F2" w14:textId="77777777" w:rsidR="00426AFD" w:rsidRDefault="00426AF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2DD34E" w14:textId="77777777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383996F9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7F4C7B94" w14:textId="39D433DF" w:rsidR="00DD6D40" w:rsidRDefault="00EC5A9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28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+Lw4egIAAGAFAAAOAAAAZHJzL2Uyb0RvYy54bWysVFFv2yAQfp+0/4B4X+1kWdVFdaqoVadJ&#13;&#10;VVstnfpMMMRImGNAYme/fgfYTtdVe5iWB+eA7767+7jj8qpvNTkI5xWYis7OSkqE4VArs6vo96fb&#13;&#10;DxeU+MBMzTQYUdGj8PRq9f7dZWeXYg4N6Fo4giTGLztb0SYEuywKzxvRMn8GVhg8lOBaFnDpdkXt&#13;&#10;WIfsrS7mZXledOBq64AL73H3Jh/SVeKXUvDwIKUXgeiKYm4hfV36buO3WF2y5c4x2yg+pMH+IYuW&#13;&#10;KYNBJ6obFhjZO/UHVau4Aw8ynHFoC5BScZFqwGpm5atqNg2zItWC4ng7yeT/Hy2/P2zso0MZOuuX&#13;&#10;Hs1YRS9dG/8xP9InsY6TWKIPhOPm59liUaKkHI/mFx8X54soZnFyts6HLwJaEo2KOryLJBE73PmQ&#13;&#10;oSMkxvKgVX2rtE6LeP/iWjtyYHhz2918IP8NpU3EGohemTDuFKdKkhWOWkScNt+EJKrG3OcpkdRk&#13;&#10;pyCMc2HCLB81rBY59qcSf2P0Ma1UaCKMzBLjT9wDwYjMJCN3znLAR1eRenRyLv+WWHaePFJkMGFy&#13;&#10;bpUB9xaBxqqGyBk/ipSliSqFftsjJJpbqI+PjjjIw+Itv1V4g3fMh0fmcDrw0nHiwwN+pIauojBY&#13;&#10;lDTgfr61H/HYtHhKSYfTVlH/Y8+coER/NdjOqZlwPNMC+d3L3e24a/btNWA7zPBNsTyZERv0aEoH&#13;&#10;7TM+COsYDY+Y4Rizojy4cXEd8vTjk8LFep1gOIqWhTuzsTySR2FjZz71z8zZoX0D9v09jBPJlq+6&#13;&#10;OGOjp4H1PoBUqcVPeg6S4xin3hmenPhOvFwn1OlhXP0CAAD//wMAUEsDBBQABgAIAAAAIQBam35v&#13;&#10;3AAAAAkBAAAPAAAAZHJzL2Rvd25yZXYueG1sTI9BS8NAEIXvgv9hGcGb3VSXENJsSlGEXq2i9DbN&#13;&#10;jklodjdkt2maX+/Ui14ePB7z5n3FerKdGGkIrXcalosEBLnKm9bVGj7eXx8yECGiM9h5RxouFGBd&#13;&#10;3t4UmBt/dm807mItuMSFHDU0Mfa5lKFqyGJY+J4cZ99+sBjZDrU0A5653HbyMUlSabF1/KHBnp4b&#13;&#10;qo67k9Xw9LlP52y+zNPGZl/DVo2430qt7++mlxXLZgUi0hT/LuDKwPuh5GEHf3ImiE4D08RfvWZK&#13;&#10;sT1oUCoFWRbyP0H5AwAA//8DAFBLAQItABQABgAIAAAAIQC2gziS/gAAAOEBAAATAAAAAAAAAAAA&#13;&#10;AAAAAAAAAABbQ29udGVudF9UeXBlc10ueG1sUEsBAi0AFAAGAAgAAAAhADj9If/WAAAAlAEAAAsA&#13;&#10;AAAAAAAAAAAAAAAALwEAAF9yZWxzLy5yZWxzUEsBAi0AFAAGAAgAAAAhAIj4vDh6AgAAYAUAAA4A&#13;&#10;AAAAAAAAAAAAAAAALgIAAGRycy9lMm9Eb2MueG1sUEsBAi0AFAAGAAgAAAAhAFqbfm/cAAAACQEA&#13;&#10;AA8AAAAAAAAAAAAAAAAA1AQAAGRycy9kb3ducmV2LnhtbFBLBQYAAAAABAAEAPMAAADd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7F4C7B94" w14:textId="39D433DF" w:rsidR="00DD6D40" w:rsidRDefault="00EC5A9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1D8ED765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BD024E" w14:textId="371D1BF3" w:rsidR="001102BF" w:rsidRDefault="00EC5A90" w:rsidP="001102BF">
    <w:pPr>
      <w:pStyle w:val="NoSpacing"/>
      <w:jc w:val="center"/>
      <w:rPr>
        <w:b/>
        <w:caps/>
        <w:spacing w:val="20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91" behindDoc="0" locked="0" layoutInCell="1" allowOverlap="1" wp14:anchorId="533E08FA" wp14:editId="3DDFB072">
              <wp:simplePos x="0" y="0"/>
              <wp:positionH relativeFrom="page">
                <wp:posOffset>222812</wp:posOffset>
              </wp:positionH>
              <wp:positionV relativeFrom="page">
                <wp:posOffset>457200</wp:posOffset>
              </wp:positionV>
              <wp:extent cx="914400" cy="283464"/>
              <wp:effectExtent l="0" t="0" r="1270" b="0"/>
              <wp:wrapNone/>
              <wp:docPr id="774130819" name="Rectangle 774130819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1410038207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74B0F9AD" w14:textId="76F704CD" w:rsidR="00EC5A90" w:rsidRDefault="00EC5A90" w:rsidP="00EC5A9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33E08FA" id="Rectangle 774130819" o:spid="_x0000_s1029" alt="Title: Document Title" style="position:absolute;left:0;text-align:left;margin-left:17.55pt;margin-top:36pt;width:1in;height:22.3pt;z-index:251660291;visibility:visible;mso-wrap-style:square;mso-width-percent:941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6RHrfwIAAGcFAAAOAAAAZHJzL2Uyb0RvYy54bWysVE1v2zAMvQ/YfxB0X+1kWdEFdYqgRYcB&#13;&#10;RVssHXpWZCkWIIuapMTOfv0oyXa6rthhWA6OPh4fySeSl1d9q8lBOK/AVHR2VlIiDIdamV1Fvz/d&#13;&#10;frigxAdmaqbBiIoehadXq/fvLju7FHNoQNfCESQxftnZijYh2GVReN6IlvkzsMLgpQTXsoBbtytq&#13;&#10;xzpkb3UxL8vzogNXWwdceI+nN/mSrhK/lIKHBym9CERXFGML6evSdxu/xeqSLXeO2UbxIQz2D1G0&#13;&#10;TBl0OlHdsMDI3qk/qFrFHXiQ4YxDW4CUiouUA2YzK19ls2mYFSkXFMfbSSb//2j5/WFjHx3K0Fm/&#13;&#10;9LiMWfTStfEf4yN9Eus4iSX6QDgefp4tFiVKyvFqfvFxcb6IYhYnY+t8+CKgJXFRUYdvkSRihzsf&#13;&#10;MnSERF8etKpvldZpE99fXGtHDgxfbrubD+S/obSJWAPRKhPGk+KUSVqFoxYRp803IYmqMfZ5CiQV&#13;&#10;2ckJ41yYMMtXDatF9v2pxN/ofQwrJZoII7NE/xP3QDAiM8nInaMc8NFUpBqdjMu/BZaNJ4vkGUyY&#13;&#10;jFtlwL1FoDGrwXPGjyJlaaJKod/2qA22cETGky3Ux0dHHOSe8ZbfKnzIO+bDI3PYJPj22PjhAT9S&#13;&#10;Q1dRGFaUNOB+vnUe8Vi7eEtJh01XUf9jz5ygRH81WNWpprBL0wb53cvT7Xhq9u01YFXMcLRYnpYR&#13;&#10;G/S4lA7aZ5wL6+gNr5jh6LOiPLhxcx3yEMDJwsV6nWDYkZaFO7OxPJJHfWOBPvXPzNmhigOW/z2M&#13;&#10;jcmWr4o5Y6OlgfU+gFSp0k96DspjN6cSGiZPHBcv9wl1mo+rXwAAAP//AwBQSwMEFAAGAAgAAAAh&#13;&#10;ABxFJtniAAAADgEAAA8AAABkcnMvZG93bnJldi54bWxMT0tPwzAMviPxHyIjcUFb2o120DWdEK9d&#13;&#10;mBBj3LPGtBWNU5psLf8e7wQXy/Znf498NdpWHLH3jSMF8TQCgVQ601ClYPf+NLkB4YMmo1tHqOAH&#13;&#10;PayK87NcZ8YN9IbHbagEk5DPtII6hC6T0pc1Wu2nrkNi7NP1Vgce+0qaXg9Mbls5i6JUWt0QK9S6&#13;&#10;w/say6/twSp4jZPd+nuerJ83L4+D9Al+XFdXSl1ejA9LLndLEAHH8PcBpwzsHwo2tncHMl60CuZJ&#13;&#10;zJcKFjPOdcIXt7zYcxOnKcgil/9jFL8AAAD//wMAUEsBAi0AFAAGAAgAAAAhALaDOJL+AAAA4QEA&#13;&#10;ABMAAAAAAAAAAAAAAAAAAAAAAFtDb250ZW50X1R5cGVzXS54bWxQSwECLQAUAAYACAAAACEAOP0h&#13;&#10;/9YAAACUAQAACwAAAAAAAAAAAAAAAAAvAQAAX3JlbHMvLnJlbHNQSwECLQAUAAYACAAAACEAE+kR&#13;&#10;638CAABnBQAADgAAAAAAAAAAAAAAAAAuAgAAZHJzL2Uyb0RvYy54bWxQSwECLQAUAAYACAAAACEA&#13;&#10;HEUm2eIAAAAOAQAADwAAAAAAAAAAAAAAAADZBAAAZHJzL2Rvd25yZXYueG1sUEsFBgAAAAAEAAQA&#13;&#10;8wAAAOgFAAAAAA=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1410038207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74B0F9AD" w14:textId="76F704CD" w:rsidR="00EC5A90" w:rsidRDefault="00EC5A90" w:rsidP="00EC5A9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  <w:sdt>
      <w:sdtPr>
        <w:rPr>
          <w:b/>
          <w:caps/>
          <w:spacing w:val="20"/>
          <w:sz w:val="28"/>
          <w:szCs w:val="28"/>
          <w:highlight w:val="red"/>
        </w:rPr>
        <w:alias w:val="Title"/>
        <w:tag w:val=""/>
        <w:id w:val="12928993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Content>
        <w:r>
          <w:rPr>
            <w:b/>
            <w:caps/>
            <w:spacing w:val="20"/>
            <w:sz w:val="28"/>
            <w:szCs w:val="28"/>
            <w:highlight w:val="red"/>
          </w:rPr>
          <w:t>UNIVERSITY OF CINCINNATI CANCER CENTER</w:t>
        </w:r>
      </w:sdtContent>
    </w:sdt>
  </w:p>
  <w:p w14:paraId="2E8E2D4C" w14:textId="77777777" w:rsidR="001102BF" w:rsidRDefault="001102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DEE"/>
    <w:rsid w:val="00005EE8"/>
    <w:rsid w:val="0001292D"/>
    <w:rsid w:val="00012D46"/>
    <w:rsid w:val="000325C8"/>
    <w:rsid w:val="00032699"/>
    <w:rsid w:val="000330C7"/>
    <w:rsid w:val="00041AF9"/>
    <w:rsid w:val="00043E67"/>
    <w:rsid w:val="00045609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1A48"/>
    <w:rsid w:val="00092763"/>
    <w:rsid w:val="000A0E08"/>
    <w:rsid w:val="000A0F00"/>
    <w:rsid w:val="000B18D2"/>
    <w:rsid w:val="000B436C"/>
    <w:rsid w:val="000B6A2C"/>
    <w:rsid w:val="000D0B74"/>
    <w:rsid w:val="000D156B"/>
    <w:rsid w:val="000D4082"/>
    <w:rsid w:val="000E0814"/>
    <w:rsid w:val="000E0E48"/>
    <w:rsid w:val="000E2287"/>
    <w:rsid w:val="000E2DE4"/>
    <w:rsid w:val="000E56F2"/>
    <w:rsid w:val="000E79A4"/>
    <w:rsid w:val="000F041F"/>
    <w:rsid w:val="000F0C69"/>
    <w:rsid w:val="000F1DFB"/>
    <w:rsid w:val="000F6555"/>
    <w:rsid w:val="001101F0"/>
    <w:rsid w:val="001102BF"/>
    <w:rsid w:val="00110BA7"/>
    <w:rsid w:val="00124022"/>
    <w:rsid w:val="00127946"/>
    <w:rsid w:val="00131CA7"/>
    <w:rsid w:val="001342B5"/>
    <w:rsid w:val="0014057F"/>
    <w:rsid w:val="001409B9"/>
    <w:rsid w:val="001415B2"/>
    <w:rsid w:val="00142535"/>
    <w:rsid w:val="00142F7C"/>
    <w:rsid w:val="00145E1E"/>
    <w:rsid w:val="00151470"/>
    <w:rsid w:val="0015173C"/>
    <w:rsid w:val="00151EF1"/>
    <w:rsid w:val="00157F07"/>
    <w:rsid w:val="001628A5"/>
    <w:rsid w:val="00165FBB"/>
    <w:rsid w:val="00167CA1"/>
    <w:rsid w:val="0017084B"/>
    <w:rsid w:val="0017187C"/>
    <w:rsid w:val="00173393"/>
    <w:rsid w:val="00173C10"/>
    <w:rsid w:val="00186689"/>
    <w:rsid w:val="00187DA0"/>
    <w:rsid w:val="001A3576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4FCE"/>
    <w:rsid w:val="001F55E5"/>
    <w:rsid w:val="001F623A"/>
    <w:rsid w:val="001F6410"/>
    <w:rsid w:val="00201A5F"/>
    <w:rsid w:val="00201CF3"/>
    <w:rsid w:val="00201ECB"/>
    <w:rsid w:val="00210881"/>
    <w:rsid w:val="00210E75"/>
    <w:rsid w:val="002115DF"/>
    <w:rsid w:val="0021674A"/>
    <w:rsid w:val="00216D8B"/>
    <w:rsid w:val="00216F16"/>
    <w:rsid w:val="00220F38"/>
    <w:rsid w:val="002246F2"/>
    <w:rsid w:val="0022586C"/>
    <w:rsid w:val="0023024E"/>
    <w:rsid w:val="00233955"/>
    <w:rsid w:val="002417C2"/>
    <w:rsid w:val="0024460C"/>
    <w:rsid w:val="00244CF6"/>
    <w:rsid w:val="00244D66"/>
    <w:rsid w:val="00253320"/>
    <w:rsid w:val="0025367E"/>
    <w:rsid w:val="00257E6C"/>
    <w:rsid w:val="00265F83"/>
    <w:rsid w:val="00271D18"/>
    <w:rsid w:val="00272369"/>
    <w:rsid w:val="002728FF"/>
    <w:rsid w:val="00274311"/>
    <w:rsid w:val="0027557D"/>
    <w:rsid w:val="00276F63"/>
    <w:rsid w:val="0028062F"/>
    <w:rsid w:val="002A0C9C"/>
    <w:rsid w:val="002A4FB5"/>
    <w:rsid w:val="002A5BA5"/>
    <w:rsid w:val="002B0450"/>
    <w:rsid w:val="002B0FE3"/>
    <w:rsid w:val="002B2231"/>
    <w:rsid w:val="002B7233"/>
    <w:rsid w:val="002B7AAC"/>
    <w:rsid w:val="002C1894"/>
    <w:rsid w:val="002C3071"/>
    <w:rsid w:val="002C4F14"/>
    <w:rsid w:val="002C554D"/>
    <w:rsid w:val="002D114E"/>
    <w:rsid w:val="002E01E2"/>
    <w:rsid w:val="002E29EC"/>
    <w:rsid w:val="002E43B2"/>
    <w:rsid w:val="002E754C"/>
    <w:rsid w:val="002F496C"/>
    <w:rsid w:val="002F6594"/>
    <w:rsid w:val="00300005"/>
    <w:rsid w:val="00300AA9"/>
    <w:rsid w:val="00306665"/>
    <w:rsid w:val="0030729C"/>
    <w:rsid w:val="00310792"/>
    <w:rsid w:val="00310DC5"/>
    <w:rsid w:val="00312019"/>
    <w:rsid w:val="003166A5"/>
    <w:rsid w:val="00337693"/>
    <w:rsid w:val="00344E14"/>
    <w:rsid w:val="003468C4"/>
    <w:rsid w:val="003469EA"/>
    <w:rsid w:val="00350428"/>
    <w:rsid w:val="003565C2"/>
    <w:rsid w:val="0036761C"/>
    <w:rsid w:val="00370260"/>
    <w:rsid w:val="0037141E"/>
    <w:rsid w:val="0038080C"/>
    <w:rsid w:val="003842EE"/>
    <w:rsid w:val="00384F38"/>
    <w:rsid w:val="00387029"/>
    <w:rsid w:val="00393BC9"/>
    <w:rsid w:val="00395AFE"/>
    <w:rsid w:val="00396641"/>
    <w:rsid w:val="003A1411"/>
    <w:rsid w:val="003A3585"/>
    <w:rsid w:val="003A6599"/>
    <w:rsid w:val="003A6DFE"/>
    <w:rsid w:val="003B2F48"/>
    <w:rsid w:val="003B3DE2"/>
    <w:rsid w:val="003B64E0"/>
    <w:rsid w:val="003C58AA"/>
    <w:rsid w:val="003D045B"/>
    <w:rsid w:val="003E1485"/>
    <w:rsid w:val="003F17C8"/>
    <w:rsid w:val="003F4793"/>
    <w:rsid w:val="003F590C"/>
    <w:rsid w:val="004066FD"/>
    <w:rsid w:val="00406F63"/>
    <w:rsid w:val="004104C9"/>
    <w:rsid w:val="00411998"/>
    <w:rsid w:val="00415517"/>
    <w:rsid w:val="00421A15"/>
    <w:rsid w:val="00426444"/>
    <w:rsid w:val="00426AFD"/>
    <w:rsid w:val="00431B43"/>
    <w:rsid w:val="0043503C"/>
    <w:rsid w:val="00436C45"/>
    <w:rsid w:val="004413FE"/>
    <w:rsid w:val="004431A9"/>
    <w:rsid w:val="00443607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0DA"/>
    <w:rsid w:val="004A7F0F"/>
    <w:rsid w:val="004B0934"/>
    <w:rsid w:val="004B2A9E"/>
    <w:rsid w:val="004B3A3F"/>
    <w:rsid w:val="004B6B2D"/>
    <w:rsid w:val="004B6B4D"/>
    <w:rsid w:val="004C2497"/>
    <w:rsid w:val="004C77B6"/>
    <w:rsid w:val="004D124B"/>
    <w:rsid w:val="004D3671"/>
    <w:rsid w:val="004D3D30"/>
    <w:rsid w:val="004E1018"/>
    <w:rsid w:val="004E4441"/>
    <w:rsid w:val="004E66F3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327E3"/>
    <w:rsid w:val="00542BCD"/>
    <w:rsid w:val="005470C0"/>
    <w:rsid w:val="005612CC"/>
    <w:rsid w:val="00566351"/>
    <w:rsid w:val="00567F7E"/>
    <w:rsid w:val="00571E5A"/>
    <w:rsid w:val="00573B05"/>
    <w:rsid w:val="00577496"/>
    <w:rsid w:val="0058281C"/>
    <w:rsid w:val="00583A1C"/>
    <w:rsid w:val="005851D9"/>
    <w:rsid w:val="00585D99"/>
    <w:rsid w:val="00591F19"/>
    <w:rsid w:val="005935E2"/>
    <w:rsid w:val="005938B3"/>
    <w:rsid w:val="00594423"/>
    <w:rsid w:val="005A241E"/>
    <w:rsid w:val="005A43B8"/>
    <w:rsid w:val="005A44FA"/>
    <w:rsid w:val="005A644F"/>
    <w:rsid w:val="005B23E9"/>
    <w:rsid w:val="005B49C1"/>
    <w:rsid w:val="005B5637"/>
    <w:rsid w:val="005C0F48"/>
    <w:rsid w:val="005C4B85"/>
    <w:rsid w:val="005C53AB"/>
    <w:rsid w:val="005C6439"/>
    <w:rsid w:val="005D399A"/>
    <w:rsid w:val="005E27D5"/>
    <w:rsid w:val="005E3144"/>
    <w:rsid w:val="005E55D1"/>
    <w:rsid w:val="005E6795"/>
    <w:rsid w:val="005F188E"/>
    <w:rsid w:val="005F4B72"/>
    <w:rsid w:val="005F60A6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1F76"/>
    <w:rsid w:val="006131FC"/>
    <w:rsid w:val="006133A1"/>
    <w:rsid w:val="00616DE3"/>
    <w:rsid w:val="006222CE"/>
    <w:rsid w:val="00626B12"/>
    <w:rsid w:val="0062757C"/>
    <w:rsid w:val="0063005A"/>
    <w:rsid w:val="00631C2A"/>
    <w:rsid w:val="006362FA"/>
    <w:rsid w:val="00636EEC"/>
    <w:rsid w:val="00643D6E"/>
    <w:rsid w:val="006454CD"/>
    <w:rsid w:val="00650228"/>
    <w:rsid w:val="0065322D"/>
    <w:rsid w:val="00654020"/>
    <w:rsid w:val="00660666"/>
    <w:rsid w:val="006617BA"/>
    <w:rsid w:val="0067088F"/>
    <w:rsid w:val="00670C47"/>
    <w:rsid w:val="0067176C"/>
    <w:rsid w:val="0067265D"/>
    <w:rsid w:val="006776D7"/>
    <w:rsid w:val="00680480"/>
    <w:rsid w:val="00682DD9"/>
    <w:rsid w:val="0069475B"/>
    <w:rsid w:val="00695B3E"/>
    <w:rsid w:val="00697523"/>
    <w:rsid w:val="00697913"/>
    <w:rsid w:val="006A23C8"/>
    <w:rsid w:val="006A2F20"/>
    <w:rsid w:val="006A5EBE"/>
    <w:rsid w:val="006A65D0"/>
    <w:rsid w:val="006A6D54"/>
    <w:rsid w:val="006B690B"/>
    <w:rsid w:val="006C3973"/>
    <w:rsid w:val="006C4555"/>
    <w:rsid w:val="006C5C82"/>
    <w:rsid w:val="006C77C0"/>
    <w:rsid w:val="006D1E73"/>
    <w:rsid w:val="006D5DFB"/>
    <w:rsid w:val="006E734B"/>
    <w:rsid w:val="006F10C4"/>
    <w:rsid w:val="006F187D"/>
    <w:rsid w:val="006F53E6"/>
    <w:rsid w:val="00700A2B"/>
    <w:rsid w:val="00701FFB"/>
    <w:rsid w:val="00706935"/>
    <w:rsid w:val="00710927"/>
    <w:rsid w:val="00711D3D"/>
    <w:rsid w:val="00713017"/>
    <w:rsid w:val="00714495"/>
    <w:rsid w:val="00725633"/>
    <w:rsid w:val="00730928"/>
    <w:rsid w:val="00732409"/>
    <w:rsid w:val="00737315"/>
    <w:rsid w:val="00737A88"/>
    <w:rsid w:val="00741DDF"/>
    <w:rsid w:val="007426CD"/>
    <w:rsid w:val="00750851"/>
    <w:rsid w:val="007509F0"/>
    <w:rsid w:val="00752499"/>
    <w:rsid w:val="007567CD"/>
    <w:rsid w:val="007630BC"/>
    <w:rsid w:val="007651E8"/>
    <w:rsid w:val="00771758"/>
    <w:rsid w:val="00771CF9"/>
    <w:rsid w:val="0077263D"/>
    <w:rsid w:val="007738B8"/>
    <w:rsid w:val="00773AD9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96E07"/>
    <w:rsid w:val="007970FE"/>
    <w:rsid w:val="007A0D4C"/>
    <w:rsid w:val="007A210B"/>
    <w:rsid w:val="007A42CD"/>
    <w:rsid w:val="007A49F2"/>
    <w:rsid w:val="007A793A"/>
    <w:rsid w:val="007B2CA0"/>
    <w:rsid w:val="007B3244"/>
    <w:rsid w:val="007B3FF5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4592"/>
    <w:rsid w:val="007D4D03"/>
    <w:rsid w:val="007E0B28"/>
    <w:rsid w:val="007E217A"/>
    <w:rsid w:val="007E246B"/>
    <w:rsid w:val="007E66CC"/>
    <w:rsid w:val="007F4189"/>
    <w:rsid w:val="007F4C4F"/>
    <w:rsid w:val="007F5216"/>
    <w:rsid w:val="007F56BD"/>
    <w:rsid w:val="007F5D73"/>
    <w:rsid w:val="007F7A24"/>
    <w:rsid w:val="0080198C"/>
    <w:rsid w:val="00801A85"/>
    <w:rsid w:val="00801C0D"/>
    <w:rsid w:val="00803D19"/>
    <w:rsid w:val="008105AD"/>
    <w:rsid w:val="0081522F"/>
    <w:rsid w:val="0082145D"/>
    <w:rsid w:val="00825872"/>
    <w:rsid w:val="008269C7"/>
    <w:rsid w:val="00835079"/>
    <w:rsid w:val="0084362E"/>
    <w:rsid w:val="00844A76"/>
    <w:rsid w:val="00844E1B"/>
    <w:rsid w:val="00851B67"/>
    <w:rsid w:val="00855AC2"/>
    <w:rsid w:val="00856011"/>
    <w:rsid w:val="00856DF3"/>
    <w:rsid w:val="00860E47"/>
    <w:rsid w:val="00867470"/>
    <w:rsid w:val="00875B48"/>
    <w:rsid w:val="0087638B"/>
    <w:rsid w:val="0087667A"/>
    <w:rsid w:val="00881427"/>
    <w:rsid w:val="0088243D"/>
    <w:rsid w:val="00883CB4"/>
    <w:rsid w:val="00884B7F"/>
    <w:rsid w:val="008852F0"/>
    <w:rsid w:val="00891CDE"/>
    <w:rsid w:val="008960A8"/>
    <w:rsid w:val="008A2A61"/>
    <w:rsid w:val="008A6ACF"/>
    <w:rsid w:val="008B04AF"/>
    <w:rsid w:val="008C1740"/>
    <w:rsid w:val="008C24F1"/>
    <w:rsid w:val="008D0CB0"/>
    <w:rsid w:val="008D17B6"/>
    <w:rsid w:val="008E5C19"/>
    <w:rsid w:val="008E7873"/>
    <w:rsid w:val="008E7882"/>
    <w:rsid w:val="008F11B9"/>
    <w:rsid w:val="008F146D"/>
    <w:rsid w:val="008F3C1B"/>
    <w:rsid w:val="008F5032"/>
    <w:rsid w:val="008F54F3"/>
    <w:rsid w:val="008F56EC"/>
    <w:rsid w:val="008F6AB4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3FC8"/>
    <w:rsid w:val="00954852"/>
    <w:rsid w:val="009577CE"/>
    <w:rsid w:val="00964858"/>
    <w:rsid w:val="00970BE8"/>
    <w:rsid w:val="009734AF"/>
    <w:rsid w:val="00974B4C"/>
    <w:rsid w:val="00974DE9"/>
    <w:rsid w:val="00977481"/>
    <w:rsid w:val="00983BC3"/>
    <w:rsid w:val="009853D4"/>
    <w:rsid w:val="00986B51"/>
    <w:rsid w:val="00992037"/>
    <w:rsid w:val="0099288C"/>
    <w:rsid w:val="0099680F"/>
    <w:rsid w:val="009A1AD1"/>
    <w:rsid w:val="009A5500"/>
    <w:rsid w:val="009A60EC"/>
    <w:rsid w:val="009A7CA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447B"/>
    <w:rsid w:val="009E667D"/>
    <w:rsid w:val="009F0B46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162AE"/>
    <w:rsid w:val="00A21288"/>
    <w:rsid w:val="00A2302A"/>
    <w:rsid w:val="00A25C06"/>
    <w:rsid w:val="00A2742F"/>
    <w:rsid w:val="00A30278"/>
    <w:rsid w:val="00A331D4"/>
    <w:rsid w:val="00A344F4"/>
    <w:rsid w:val="00A34C8E"/>
    <w:rsid w:val="00A4277E"/>
    <w:rsid w:val="00A46FF6"/>
    <w:rsid w:val="00A47A15"/>
    <w:rsid w:val="00A50D42"/>
    <w:rsid w:val="00A5262C"/>
    <w:rsid w:val="00A53AAB"/>
    <w:rsid w:val="00A605B0"/>
    <w:rsid w:val="00A635A8"/>
    <w:rsid w:val="00A64415"/>
    <w:rsid w:val="00A669EC"/>
    <w:rsid w:val="00A66CB3"/>
    <w:rsid w:val="00A67388"/>
    <w:rsid w:val="00A74A3A"/>
    <w:rsid w:val="00A75042"/>
    <w:rsid w:val="00A7796D"/>
    <w:rsid w:val="00A80069"/>
    <w:rsid w:val="00A8288D"/>
    <w:rsid w:val="00A90497"/>
    <w:rsid w:val="00A92047"/>
    <w:rsid w:val="00A96DEE"/>
    <w:rsid w:val="00A97DD3"/>
    <w:rsid w:val="00AA60C0"/>
    <w:rsid w:val="00AA6ED6"/>
    <w:rsid w:val="00AB1185"/>
    <w:rsid w:val="00AB2570"/>
    <w:rsid w:val="00AB395C"/>
    <w:rsid w:val="00AB4E53"/>
    <w:rsid w:val="00AC08BD"/>
    <w:rsid w:val="00AC1ADF"/>
    <w:rsid w:val="00AC35BB"/>
    <w:rsid w:val="00AC37EE"/>
    <w:rsid w:val="00AC387C"/>
    <w:rsid w:val="00AC6732"/>
    <w:rsid w:val="00AD1659"/>
    <w:rsid w:val="00AD18D1"/>
    <w:rsid w:val="00AD4E25"/>
    <w:rsid w:val="00AD71B5"/>
    <w:rsid w:val="00AE0609"/>
    <w:rsid w:val="00AE0ADB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3B8"/>
    <w:rsid w:val="00B21D26"/>
    <w:rsid w:val="00B22C98"/>
    <w:rsid w:val="00B257B5"/>
    <w:rsid w:val="00B26A2C"/>
    <w:rsid w:val="00B27C4E"/>
    <w:rsid w:val="00B34A74"/>
    <w:rsid w:val="00B4071A"/>
    <w:rsid w:val="00B40A80"/>
    <w:rsid w:val="00B41B85"/>
    <w:rsid w:val="00B475BE"/>
    <w:rsid w:val="00B52D18"/>
    <w:rsid w:val="00B60363"/>
    <w:rsid w:val="00B6172C"/>
    <w:rsid w:val="00B61C3B"/>
    <w:rsid w:val="00B62E9C"/>
    <w:rsid w:val="00B631CA"/>
    <w:rsid w:val="00B6334E"/>
    <w:rsid w:val="00B7076D"/>
    <w:rsid w:val="00B73B2B"/>
    <w:rsid w:val="00B73F30"/>
    <w:rsid w:val="00B74951"/>
    <w:rsid w:val="00B75173"/>
    <w:rsid w:val="00B75825"/>
    <w:rsid w:val="00B8176A"/>
    <w:rsid w:val="00B829E5"/>
    <w:rsid w:val="00B84D77"/>
    <w:rsid w:val="00B91E2D"/>
    <w:rsid w:val="00B91ED4"/>
    <w:rsid w:val="00B9380D"/>
    <w:rsid w:val="00B94CC9"/>
    <w:rsid w:val="00B9560E"/>
    <w:rsid w:val="00B95868"/>
    <w:rsid w:val="00B97220"/>
    <w:rsid w:val="00BA5BFC"/>
    <w:rsid w:val="00BA63C4"/>
    <w:rsid w:val="00BB36FC"/>
    <w:rsid w:val="00BC1FD8"/>
    <w:rsid w:val="00BC3738"/>
    <w:rsid w:val="00BC6DAD"/>
    <w:rsid w:val="00BD1477"/>
    <w:rsid w:val="00BD509D"/>
    <w:rsid w:val="00BE0ADE"/>
    <w:rsid w:val="00BE1319"/>
    <w:rsid w:val="00BE1AA4"/>
    <w:rsid w:val="00BE3FE6"/>
    <w:rsid w:val="00BE48C6"/>
    <w:rsid w:val="00BF5170"/>
    <w:rsid w:val="00C0748F"/>
    <w:rsid w:val="00C0CED5"/>
    <w:rsid w:val="00C14334"/>
    <w:rsid w:val="00C1528B"/>
    <w:rsid w:val="00C32D83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A3C"/>
    <w:rsid w:val="00C81531"/>
    <w:rsid w:val="00C8192D"/>
    <w:rsid w:val="00C83963"/>
    <w:rsid w:val="00C85096"/>
    <w:rsid w:val="00C866C1"/>
    <w:rsid w:val="00C86770"/>
    <w:rsid w:val="00C92864"/>
    <w:rsid w:val="00C92B6F"/>
    <w:rsid w:val="00C9518F"/>
    <w:rsid w:val="00C960DA"/>
    <w:rsid w:val="00C97C2B"/>
    <w:rsid w:val="00CA027E"/>
    <w:rsid w:val="00CA15D0"/>
    <w:rsid w:val="00CA4483"/>
    <w:rsid w:val="00CA5007"/>
    <w:rsid w:val="00CA7707"/>
    <w:rsid w:val="00CB3EF9"/>
    <w:rsid w:val="00CC1459"/>
    <w:rsid w:val="00CD01DF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6293"/>
    <w:rsid w:val="00D074F8"/>
    <w:rsid w:val="00D12119"/>
    <w:rsid w:val="00D17970"/>
    <w:rsid w:val="00D20D67"/>
    <w:rsid w:val="00D23854"/>
    <w:rsid w:val="00D3725E"/>
    <w:rsid w:val="00D40650"/>
    <w:rsid w:val="00D420EE"/>
    <w:rsid w:val="00D45A3A"/>
    <w:rsid w:val="00D467BB"/>
    <w:rsid w:val="00D46BCF"/>
    <w:rsid w:val="00D47503"/>
    <w:rsid w:val="00D5232D"/>
    <w:rsid w:val="00D55131"/>
    <w:rsid w:val="00D6798B"/>
    <w:rsid w:val="00D70A80"/>
    <w:rsid w:val="00D73B17"/>
    <w:rsid w:val="00D75719"/>
    <w:rsid w:val="00D8053E"/>
    <w:rsid w:val="00D8472D"/>
    <w:rsid w:val="00D848FA"/>
    <w:rsid w:val="00D878D8"/>
    <w:rsid w:val="00D87B4D"/>
    <w:rsid w:val="00D90107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2846"/>
    <w:rsid w:val="00DB3D38"/>
    <w:rsid w:val="00DC1765"/>
    <w:rsid w:val="00DC2A78"/>
    <w:rsid w:val="00DC5352"/>
    <w:rsid w:val="00DC779B"/>
    <w:rsid w:val="00DD02D5"/>
    <w:rsid w:val="00DD0C9A"/>
    <w:rsid w:val="00DD1870"/>
    <w:rsid w:val="00DD296E"/>
    <w:rsid w:val="00DD3DA7"/>
    <w:rsid w:val="00DD5B25"/>
    <w:rsid w:val="00DD6D40"/>
    <w:rsid w:val="00DD7534"/>
    <w:rsid w:val="00DE2BC4"/>
    <w:rsid w:val="00DE3878"/>
    <w:rsid w:val="00DE3D8D"/>
    <w:rsid w:val="00DE7FD9"/>
    <w:rsid w:val="00DF6555"/>
    <w:rsid w:val="00E02758"/>
    <w:rsid w:val="00E106E6"/>
    <w:rsid w:val="00E11521"/>
    <w:rsid w:val="00E12051"/>
    <w:rsid w:val="00E1255E"/>
    <w:rsid w:val="00E15EF0"/>
    <w:rsid w:val="00E1689A"/>
    <w:rsid w:val="00E20643"/>
    <w:rsid w:val="00E21AF0"/>
    <w:rsid w:val="00E274BF"/>
    <w:rsid w:val="00E3157F"/>
    <w:rsid w:val="00E31E05"/>
    <w:rsid w:val="00E3437B"/>
    <w:rsid w:val="00E357A1"/>
    <w:rsid w:val="00E375FE"/>
    <w:rsid w:val="00E37658"/>
    <w:rsid w:val="00E4219F"/>
    <w:rsid w:val="00E43C58"/>
    <w:rsid w:val="00E475F1"/>
    <w:rsid w:val="00E51BDD"/>
    <w:rsid w:val="00E673E4"/>
    <w:rsid w:val="00E70EE1"/>
    <w:rsid w:val="00E749BC"/>
    <w:rsid w:val="00E763FB"/>
    <w:rsid w:val="00E76729"/>
    <w:rsid w:val="00E83F9B"/>
    <w:rsid w:val="00E87915"/>
    <w:rsid w:val="00E90999"/>
    <w:rsid w:val="00E92150"/>
    <w:rsid w:val="00E92713"/>
    <w:rsid w:val="00E9387F"/>
    <w:rsid w:val="00E97AE5"/>
    <w:rsid w:val="00EA2BD2"/>
    <w:rsid w:val="00EB19A5"/>
    <w:rsid w:val="00EB22E1"/>
    <w:rsid w:val="00EB4881"/>
    <w:rsid w:val="00EB5CDE"/>
    <w:rsid w:val="00EB6D2E"/>
    <w:rsid w:val="00EB719E"/>
    <w:rsid w:val="00EB7FC2"/>
    <w:rsid w:val="00EC00CA"/>
    <w:rsid w:val="00EC3012"/>
    <w:rsid w:val="00EC5A90"/>
    <w:rsid w:val="00EC68EB"/>
    <w:rsid w:val="00ED0D5A"/>
    <w:rsid w:val="00ED11A8"/>
    <w:rsid w:val="00EE3D17"/>
    <w:rsid w:val="00EE42C6"/>
    <w:rsid w:val="00EE6DC0"/>
    <w:rsid w:val="00EE7F98"/>
    <w:rsid w:val="00EF0A39"/>
    <w:rsid w:val="00EF23A4"/>
    <w:rsid w:val="00EF79DC"/>
    <w:rsid w:val="00EF7ABB"/>
    <w:rsid w:val="00F035D0"/>
    <w:rsid w:val="00F054A7"/>
    <w:rsid w:val="00F06A74"/>
    <w:rsid w:val="00F077A5"/>
    <w:rsid w:val="00F106B3"/>
    <w:rsid w:val="00F1585C"/>
    <w:rsid w:val="00F16B8D"/>
    <w:rsid w:val="00F203AF"/>
    <w:rsid w:val="00F216FA"/>
    <w:rsid w:val="00F21EEB"/>
    <w:rsid w:val="00F265D8"/>
    <w:rsid w:val="00F303F1"/>
    <w:rsid w:val="00F344CE"/>
    <w:rsid w:val="00F35ADD"/>
    <w:rsid w:val="00F40134"/>
    <w:rsid w:val="00F442E1"/>
    <w:rsid w:val="00F4576F"/>
    <w:rsid w:val="00F471A4"/>
    <w:rsid w:val="00F53659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951C7"/>
    <w:rsid w:val="00FA1803"/>
    <w:rsid w:val="00FA380C"/>
    <w:rsid w:val="00FA5BFE"/>
    <w:rsid w:val="00FA5D37"/>
    <w:rsid w:val="00FA6706"/>
    <w:rsid w:val="00FB1E34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242B"/>
    <w:rsid w:val="00FE4A8E"/>
    <w:rsid w:val="00FE58EF"/>
    <w:rsid w:val="00FF5814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  <w:style w:type="paragraph" w:styleId="Revision">
    <w:name w:val="Revision"/>
    <w:hidden/>
    <w:uiPriority w:val="99"/>
    <w:semiHidden/>
    <w:rsid w:val="00FE242B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5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1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57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7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83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6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6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2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1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53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greveei@ucmail.uc.edu" TargetMode="External"/><Relationship Id="rId21" Type="http://schemas.openxmlformats.org/officeDocument/2006/relationships/hyperlink" Target="mailto:webb2ka@ucmail.uc.edu" TargetMode="External"/><Relationship Id="rId42" Type="http://schemas.openxmlformats.org/officeDocument/2006/relationships/hyperlink" Target="mailto:biermajc@ucmail.uc.edu" TargetMode="External"/><Relationship Id="rId47" Type="http://schemas.openxmlformats.org/officeDocument/2006/relationships/hyperlink" Target="mailto:thoma3m6@ucmail.uc.edu" TargetMode="External"/><Relationship Id="rId63" Type="http://schemas.openxmlformats.org/officeDocument/2006/relationships/hyperlink" Target="mailto:thoma3m6@ucmail.uc.edu" TargetMode="External"/><Relationship Id="rId68" Type="http://schemas.openxmlformats.org/officeDocument/2006/relationships/hyperlink" Target="mailto:lamiby@ucmail.uc.edu" TargetMode="External"/><Relationship Id="rId84" Type="http://schemas.openxmlformats.org/officeDocument/2006/relationships/hyperlink" Target="mailto:monroein@ucmail.uc.edu" TargetMode="External"/><Relationship Id="rId89" Type="http://schemas.openxmlformats.org/officeDocument/2006/relationships/hyperlink" Target="mailto:monroein@ucmail.uc.edu" TargetMode="External"/><Relationship Id="rId112" Type="http://schemas.openxmlformats.org/officeDocument/2006/relationships/hyperlink" Target="mailto:osmann@ucmail.uc.edu" TargetMode="External"/><Relationship Id="rId16" Type="http://schemas.openxmlformats.org/officeDocument/2006/relationships/hyperlink" Target="mailto:webb2ka@ucmail.uc.edu" TargetMode="External"/><Relationship Id="rId107" Type="http://schemas.openxmlformats.org/officeDocument/2006/relationships/hyperlink" Target="mailto:greveei@ucmail.uc.edu" TargetMode="External"/><Relationship Id="rId11" Type="http://schemas.openxmlformats.org/officeDocument/2006/relationships/hyperlink" Target="mailto:webb2ka@ucmail.uc.edu" TargetMode="External"/><Relationship Id="rId32" Type="http://schemas.openxmlformats.org/officeDocument/2006/relationships/hyperlink" Target="mailto:webb2ka@ucmail.uc.edu" TargetMode="External"/><Relationship Id="rId37" Type="http://schemas.openxmlformats.org/officeDocument/2006/relationships/hyperlink" Target="mailto:hornmj@ucmail.uc.edu" TargetMode="External"/><Relationship Id="rId53" Type="http://schemas.openxmlformats.org/officeDocument/2006/relationships/hyperlink" Target="https://www.uchealth.com/research/clinical-study/?id=4008cebe-4d0f-4dd0-9e12-76cf7a7f8dd7" TargetMode="External"/><Relationship Id="rId58" Type="http://schemas.openxmlformats.org/officeDocument/2006/relationships/hyperlink" Target="mailto:thoma3m6@ucmail.uc.edu" TargetMode="External"/><Relationship Id="rId74" Type="http://schemas.openxmlformats.org/officeDocument/2006/relationships/hyperlink" Target="mailto:lamiby@ucmail.uc.edu" TargetMode="External"/><Relationship Id="rId79" Type="http://schemas.openxmlformats.org/officeDocument/2006/relationships/hyperlink" Target="mailto:monroein@ucmail.uc.edu" TargetMode="External"/><Relationship Id="rId102" Type="http://schemas.openxmlformats.org/officeDocument/2006/relationships/hyperlink" Target="mailto:greveei@ucmail.uc.edu" TargetMode="External"/><Relationship Id="rId123" Type="http://schemas.openxmlformats.org/officeDocument/2006/relationships/hyperlink" Target="https://www.uchealth.com/research/clinical-study/?id=7a8e635b-7f9a-4efe-9238-8b83781564e8" TargetMode="External"/><Relationship Id="rId128" Type="http://schemas.openxmlformats.org/officeDocument/2006/relationships/header" Target="header1.xml"/><Relationship Id="rId5" Type="http://schemas.openxmlformats.org/officeDocument/2006/relationships/webSettings" Target="webSettings.xml"/><Relationship Id="rId90" Type="http://schemas.openxmlformats.org/officeDocument/2006/relationships/hyperlink" Target="mailto:mundstje@ucmail.uc.edu" TargetMode="External"/><Relationship Id="rId95" Type="http://schemas.openxmlformats.org/officeDocument/2006/relationships/hyperlink" Target="mailto:osmann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mailto:biermajc@ucmail.uc.edu" TargetMode="External"/><Relationship Id="rId48" Type="http://schemas.openxmlformats.org/officeDocument/2006/relationships/hyperlink" Target="mailto:thoma3m6@ucmail.uc.edu" TargetMode="External"/><Relationship Id="rId64" Type="http://schemas.openxmlformats.org/officeDocument/2006/relationships/hyperlink" Target="https://www.uchealth.com/research/clinical-study/?id=6b456e11-9ef8-475d-9469-8c2094f9e671" TargetMode="External"/><Relationship Id="rId69" Type="http://schemas.openxmlformats.org/officeDocument/2006/relationships/hyperlink" Target="mailto:lamiby@ucmail.uc.edu" TargetMode="External"/><Relationship Id="rId113" Type="http://schemas.openxmlformats.org/officeDocument/2006/relationships/hyperlink" Target="mailto:osmann@ucmail.uc.edu" TargetMode="External"/><Relationship Id="rId118" Type="http://schemas.openxmlformats.org/officeDocument/2006/relationships/hyperlink" Target="mailto:brenneas@ucmail.uc.edu" TargetMode="External"/><Relationship Id="rId80" Type="http://schemas.openxmlformats.org/officeDocument/2006/relationships/hyperlink" Target="mailto:monroein@ucmail.uc.edu" TargetMode="External"/><Relationship Id="rId85" Type="http://schemas.openxmlformats.org/officeDocument/2006/relationships/hyperlink" Target="https://www.uchealth.com/research/clinical-study/?id=17832bb7-8683-4bbb-bbb2-5c5f79df863d" TargetMode="External"/><Relationship Id="rId12" Type="http://schemas.openxmlformats.org/officeDocument/2006/relationships/hyperlink" Target="mailto:webb2ka@ucmail.uc.edu" TargetMode="External"/><Relationship Id="rId17" Type="http://schemas.openxmlformats.org/officeDocument/2006/relationships/hyperlink" Target="mailto:brenneas@ucmail.uc.edu" TargetMode="External"/><Relationship Id="rId33" Type="http://schemas.openxmlformats.org/officeDocument/2006/relationships/hyperlink" Target="mailto:webb2ka@ucmail.uc.edu" TargetMode="External"/><Relationship Id="rId38" Type="http://schemas.openxmlformats.org/officeDocument/2006/relationships/hyperlink" Target="mailto:hornmj@ucmail.uc.edu" TargetMode="External"/><Relationship Id="rId59" Type="http://schemas.openxmlformats.org/officeDocument/2006/relationships/hyperlink" Target="mailto:thoma3m6@ucmail.uc.edu" TargetMode="External"/><Relationship Id="rId103" Type="http://schemas.openxmlformats.org/officeDocument/2006/relationships/hyperlink" Target="mailto:osmann@ucmail.uc.edu" TargetMode="External"/><Relationship Id="rId108" Type="http://schemas.openxmlformats.org/officeDocument/2006/relationships/hyperlink" Target="mailto:osmann@ucmail.uc.edu" TargetMode="External"/><Relationship Id="rId124" Type="http://schemas.openxmlformats.org/officeDocument/2006/relationships/hyperlink" Target="mailto:brenneas@ucmail.uc.edu" TargetMode="External"/><Relationship Id="rId129" Type="http://schemas.openxmlformats.org/officeDocument/2006/relationships/footer" Target="footer1.xml"/><Relationship Id="rId54" Type="http://schemas.openxmlformats.org/officeDocument/2006/relationships/hyperlink" Target="mailto:thoma3m6@ucmail.uc.edu" TargetMode="External"/><Relationship Id="rId70" Type="http://schemas.openxmlformats.org/officeDocument/2006/relationships/hyperlink" Target="mailto:lamiby@ucmail.uc.edu" TargetMode="External"/><Relationship Id="rId75" Type="http://schemas.openxmlformats.org/officeDocument/2006/relationships/hyperlink" Target="mailto:monroein@ucmail.uc.edu" TargetMode="External"/><Relationship Id="rId91" Type="http://schemas.openxmlformats.org/officeDocument/2006/relationships/hyperlink" Target="mailto:mundstje@ucmail.uc.edu" TargetMode="External"/><Relationship Id="rId96" Type="http://schemas.openxmlformats.org/officeDocument/2006/relationships/hyperlink" Target="mailto:osmann@ucmail.uc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thoma3m6@ucmail.uc.edu" TargetMode="External"/><Relationship Id="rId114" Type="http://schemas.openxmlformats.org/officeDocument/2006/relationships/hyperlink" Target="mailto:osmann@ucmail.uc.edu" TargetMode="External"/><Relationship Id="rId119" Type="http://schemas.openxmlformats.org/officeDocument/2006/relationships/hyperlink" Target="mailto:brenneas@ucmail.uc.edu" TargetMode="External"/><Relationship Id="rId44" Type="http://schemas.openxmlformats.org/officeDocument/2006/relationships/hyperlink" Target="mailto:biermajc@ucmail.uc.edu" TargetMode="External"/><Relationship Id="rId60" Type="http://schemas.openxmlformats.org/officeDocument/2006/relationships/hyperlink" Target="mailto:thoma3m6@ucmail.uc.edu" TargetMode="External"/><Relationship Id="rId65" Type="http://schemas.openxmlformats.org/officeDocument/2006/relationships/hyperlink" Target="mailto:thoma3m6@ucmail.uc.edu" TargetMode="External"/><Relationship Id="rId81" Type="http://schemas.openxmlformats.org/officeDocument/2006/relationships/hyperlink" Target="mailto:monroein@ucmail.uc.edu" TargetMode="External"/><Relationship Id="rId86" Type="http://schemas.openxmlformats.org/officeDocument/2006/relationships/hyperlink" Target="mailto:monroein@ucmail.uc.edu" TargetMode="External"/><Relationship Id="rId130" Type="http://schemas.openxmlformats.org/officeDocument/2006/relationships/header" Target="header2.xml"/><Relationship Id="rId13" Type="http://schemas.openxmlformats.org/officeDocument/2006/relationships/hyperlink" Target="mailto:webb2ka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mailto:hornmj@ucmail.uc.edu" TargetMode="External"/><Relationship Id="rId109" Type="http://schemas.openxmlformats.org/officeDocument/2006/relationships/hyperlink" Target="mailto:greveei@ucmail.uc.edu" TargetMode="External"/><Relationship Id="rId34" Type="http://schemas.openxmlformats.org/officeDocument/2006/relationships/hyperlink" Target="https://www.uchealth.com/research/clinical-study/?id=fe973bb8-a592-4efc-86d9-f29a689790d5" TargetMode="External"/><Relationship Id="rId50" Type="http://schemas.openxmlformats.org/officeDocument/2006/relationships/hyperlink" Target="mailto:thoma3m6@ucmail.uc.edu" TargetMode="External"/><Relationship Id="rId55" Type="http://schemas.openxmlformats.org/officeDocument/2006/relationships/hyperlink" Target="https://www.uchealth.com/research/clinical-study/?id=125b0826-cf52-4c7b-9b9c-1cb7163a7533" TargetMode="External"/><Relationship Id="rId76" Type="http://schemas.openxmlformats.org/officeDocument/2006/relationships/hyperlink" Target="mailto:monroein@ucmail.uc.edu" TargetMode="External"/><Relationship Id="rId97" Type="http://schemas.openxmlformats.org/officeDocument/2006/relationships/hyperlink" Target="mailto:osmann@ucmail.uc.edu" TargetMode="External"/><Relationship Id="rId104" Type="http://schemas.openxmlformats.org/officeDocument/2006/relationships/hyperlink" Target="mailto:greveei@ucmail.uc.edu" TargetMode="External"/><Relationship Id="rId120" Type="http://schemas.openxmlformats.org/officeDocument/2006/relationships/hyperlink" Target="mailto:brenneas@ucmail.uc.edu" TargetMode="External"/><Relationship Id="rId125" Type="http://schemas.openxmlformats.org/officeDocument/2006/relationships/hyperlink" Target="mailto:monroein@ucmail.uc.edu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lamiby@ucmail.uc.edu" TargetMode="External"/><Relationship Id="rId92" Type="http://schemas.openxmlformats.org/officeDocument/2006/relationships/hyperlink" Target="mailto:osmann@ucmail.uc.ed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biermajc@ucmail.uc.edu" TargetMode="External"/><Relationship Id="rId45" Type="http://schemas.openxmlformats.org/officeDocument/2006/relationships/hyperlink" Target="mailto:thoma3m6@ucmail.uc.edu" TargetMode="External"/><Relationship Id="rId66" Type="http://schemas.openxmlformats.org/officeDocument/2006/relationships/hyperlink" Target="https://www.uchealth.com/research/clinical-study/?id=daaf3ad3-37c0-47b0-ae01-a43af4361e75" TargetMode="External"/><Relationship Id="rId87" Type="http://schemas.openxmlformats.org/officeDocument/2006/relationships/hyperlink" Target="mailto:monroein@ucmail.uc.edu" TargetMode="External"/><Relationship Id="rId110" Type="http://schemas.openxmlformats.org/officeDocument/2006/relationships/hyperlink" Target="mailto:greveei@ucmail.uc.edu" TargetMode="External"/><Relationship Id="rId115" Type="http://schemas.openxmlformats.org/officeDocument/2006/relationships/hyperlink" Target="mailto:osmann@ucmail.uc.edu" TargetMode="External"/><Relationship Id="rId131" Type="http://schemas.openxmlformats.org/officeDocument/2006/relationships/fontTable" Target="fontTable.xml"/><Relationship Id="rId61" Type="http://schemas.openxmlformats.org/officeDocument/2006/relationships/hyperlink" Target="mailto:thoma3m6@ucmail.uc.edu" TargetMode="External"/><Relationship Id="rId82" Type="http://schemas.openxmlformats.org/officeDocument/2006/relationships/hyperlink" Target="mailto:monroein@ucmail.uc.edu" TargetMode="External"/><Relationship Id="rId19" Type="http://schemas.openxmlformats.org/officeDocument/2006/relationships/hyperlink" Target="mailto:webb2ka@ucmail.uc.edu" TargetMode="External"/><Relationship Id="rId14" Type="http://schemas.openxmlformats.org/officeDocument/2006/relationships/hyperlink" Target="mailto:webb2ka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mailto:webb2ka@ucmail.uc.edu" TargetMode="External"/><Relationship Id="rId56" Type="http://schemas.openxmlformats.org/officeDocument/2006/relationships/hyperlink" Target="mailto:thoma3m6@ucmail.uc.edu" TargetMode="External"/><Relationship Id="rId77" Type="http://schemas.openxmlformats.org/officeDocument/2006/relationships/hyperlink" Target="mailto:monroein@ucmail.uc.edu" TargetMode="External"/><Relationship Id="rId100" Type="http://schemas.openxmlformats.org/officeDocument/2006/relationships/hyperlink" Target="mailto:greveei@ucmail.uc.edu" TargetMode="External"/><Relationship Id="rId105" Type="http://schemas.openxmlformats.org/officeDocument/2006/relationships/hyperlink" Target="mailto:osmann@ucmail.uc.edu" TargetMode="External"/><Relationship Id="rId126" Type="http://schemas.openxmlformats.org/officeDocument/2006/relationships/hyperlink" Target="https://www.uchealth.com/research/clinical-study/?id=c6f7930d-a48c-4953-892a-2f1c5ea546cf" TargetMode="Externa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mailto:thoma3m6@ucmail.uc.edu" TargetMode="External"/><Relationship Id="rId72" Type="http://schemas.openxmlformats.org/officeDocument/2006/relationships/hyperlink" Target="mailto:lamiby@ucmail.uc.edu" TargetMode="External"/><Relationship Id="rId93" Type="http://schemas.openxmlformats.org/officeDocument/2006/relationships/hyperlink" Target="mailto:osmann@ucmail.uc.edu" TargetMode="External"/><Relationship Id="rId98" Type="http://schemas.openxmlformats.org/officeDocument/2006/relationships/hyperlink" Target="mailto:greveei@ucmail.uc.edu" TargetMode="External"/><Relationship Id="rId121" Type="http://schemas.openxmlformats.org/officeDocument/2006/relationships/hyperlink" Target="mailto:brenneas@ucmail.uc.edu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mailto:thoma3m6@ucmail.uc.edu" TargetMode="External"/><Relationship Id="rId67" Type="http://schemas.openxmlformats.org/officeDocument/2006/relationships/hyperlink" Target="mailto:thoma3m6@ucmail.uc.edu" TargetMode="External"/><Relationship Id="rId116" Type="http://schemas.openxmlformats.org/officeDocument/2006/relationships/hyperlink" Target="mailto:osmann@ucmail.uc.edu" TargetMode="External"/><Relationship Id="rId20" Type="http://schemas.openxmlformats.org/officeDocument/2006/relationships/hyperlink" Target="mailto:webb2ka@ucmail.uc.edu" TargetMode="External"/><Relationship Id="rId41" Type="http://schemas.openxmlformats.org/officeDocument/2006/relationships/hyperlink" Target="mailto:biermajc@ucmail.uc.edu" TargetMode="External"/><Relationship Id="rId62" Type="http://schemas.openxmlformats.org/officeDocument/2006/relationships/hyperlink" Target="mailto:thoma3m6@ucmail.uc.edu" TargetMode="External"/><Relationship Id="rId83" Type="http://schemas.openxmlformats.org/officeDocument/2006/relationships/hyperlink" Target="mailto:monroein@ucmail.uc.edu" TargetMode="External"/><Relationship Id="rId88" Type="http://schemas.openxmlformats.org/officeDocument/2006/relationships/hyperlink" Target="https://www.uchealth.com/research/clinical-study/?id=8e8267ef-ce94-49a6-bcc4-9a0334d79824" TargetMode="External"/><Relationship Id="rId111" Type="http://schemas.openxmlformats.org/officeDocument/2006/relationships/hyperlink" Target="mailto:greveei@ucmail.uc.edu" TargetMode="External"/><Relationship Id="rId132" Type="http://schemas.openxmlformats.org/officeDocument/2006/relationships/theme" Target="theme/theme1.xml"/><Relationship Id="rId15" Type="http://schemas.openxmlformats.org/officeDocument/2006/relationships/hyperlink" Target="mailto:webb2ka@ucmail.uc.edu" TargetMode="External"/><Relationship Id="rId36" Type="http://schemas.openxmlformats.org/officeDocument/2006/relationships/hyperlink" Target="mailto:hornmj@ucmail.uc.edu" TargetMode="External"/><Relationship Id="rId57" Type="http://schemas.openxmlformats.org/officeDocument/2006/relationships/hyperlink" Target="https://www.uchealth.com/research/clinical-study/?id=9ca7f6e6-b5d1-4f5e-862f-71cd4030c95e" TargetMode="External"/><Relationship Id="rId106" Type="http://schemas.openxmlformats.org/officeDocument/2006/relationships/hyperlink" Target="mailto:osmann@ucmail.uc.edu" TargetMode="External"/><Relationship Id="rId127" Type="http://schemas.openxmlformats.org/officeDocument/2006/relationships/hyperlink" Target="mailto:monroein@ucmail.uc.edu" TargetMode="External"/><Relationship Id="rId10" Type="http://schemas.microsoft.com/office/2007/relationships/hdphoto" Target="media/hdphoto1.wdp"/><Relationship Id="rId31" Type="http://schemas.openxmlformats.org/officeDocument/2006/relationships/hyperlink" Target="mailto:webb2ka@ucmail.uc.edu" TargetMode="External"/><Relationship Id="rId52" Type="http://schemas.openxmlformats.org/officeDocument/2006/relationships/hyperlink" Target="mailto:thoma3m6@ucmail.uc.edu" TargetMode="External"/><Relationship Id="rId73" Type="http://schemas.openxmlformats.org/officeDocument/2006/relationships/hyperlink" Target="mailto:lamiby@ucmail.uc.edu" TargetMode="External"/><Relationship Id="rId78" Type="http://schemas.openxmlformats.org/officeDocument/2006/relationships/hyperlink" Target="mailto:monroein@ucmail.uc.edu" TargetMode="External"/><Relationship Id="rId94" Type="http://schemas.openxmlformats.org/officeDocument/2006/relationships/hyperlink" Target="mailto:osmann@ucmail.uc.edu" TargetMode="External"/><Relationship Id="rId99" Type="http://schemas.openxmlformats.org/officeDocument/2006/relationships/hyperlink" Target="mailto:greveei@ucmail.uc.edu" TargetMode="External"/><Relationship Id="rId101" Type="http://schemas.openxmlformats.org/officeDocument/2006/relationships/hyperlink" Target="mailto:greveei@ucmail.uc.edu" TargetMode="External"/><Relationship Id="rId122" Type="http://schemas.openxmlformats.org/officeDocument/2006/relationships/hyperlink" Target="mailto:brenneas@ucmail.uc.e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26" Type="http://schemas.openxmlformats.org/officeDocument/2006/relationships/hyperlink" Target="mailto:webb2ka@ucmail.uc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5393</Words>
  <Characters>30745</Characters>
  <Application>Microsoft Office Word</Application>
  <DocSecurity>0</DocSecurity>
  <Lines>256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36066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Sauter, Nyla (sauterna)</cp:lastModifiedBy>
  <cp:revision>3</cp:revision>
  <cp:lastPrinted>2019-08-05T19:34:00Z</cp:lastPrinted>
  <dcterms:created xsi:type="dcterms:W3CDTF">2025-03-11T17:23:00Z</dcterms:created>
  <dcterms:modified xsi:type="dcterms:W3CDTF">2025-03-11T17:24:00Z</dcterms:modified>
</cp:coreProperties>
</file>