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D1322F" w14:textId="18DF8499" w:rsidR="0080198C" w:rsidRPr="009577CE" w:rsidRDefault="001628A5" w:rsidP="00B40A80">
      <w:pPr>
        <w:pStyle w:val="NoSpacing"/>
        <w:tabs>
          <w:tab w:val="left" w:pos="990"/>
        </w:tabs>
        <w:ind w:left="-360" w:right="-810"/>
        <w:jc w:val="center"/>
        <w:rPr>
          <w:rFonts w:cstheme="minorHAnsi"/>
          <w:color w:val="000000" w:themeColor="text1"/>
          <w:spacing w:val="20"/>
          <w:sz w:val="18"/>
          <w:szCs w:val="18"/>
        </w:rPr>
      </w:pPr>
      <w:r w:rsidRPr="009577CE">
        <w:rPr>
          <w:rFonts w:cstheme="minorHAnsi"/>
          <w:color w:val="000000" w:themeColor="text1"/>
          <w:spacing w:val="20"/>
          <w:sz w:val="18"/>
          <w:szCs w:val="18"/>
        </w:rPr>
        <w:t>CLINICAL TRIALS OPEN TO ACCRUAL</w:t>
      </w:r>
    </w:p>
    <w:p w14:paraId="5CE755CB" w14:textId="77777777" w:rsidR="000E79A4" w:rsidRPr="009577CE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cstheme="minorHAnsi"/>
          <w:color w:val="000000" w:themeColor="text1"/>
          <w:sz w:val="18"/>
          <w:szCs w:val="18"/>
        </w:rPr>
      </w:pPr>
    </w:p>
    <w:p w14:paraId="0685B5CB" w14:textId="286BB44E" w:rsidR="007E246B" w:rsidRPr="009577CE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cstheme="minorHAnsi"/>
          <w:color w:val="000000" w:themeColor="text1"/>
          <w:sz w:val="18"/>
          <w:szCs w:val="18"/>
        </w:rPr>
      </w:pPr>
      <w:r w:rsidRPr="009577CE">
        <w:rPr>
          <w:rFonts w:cstheme="minorHAnsi"/>
          <w:color w:val="000000" w:themeColor="text1"/>
          <w:sz w:val="18"/>
          <w:szCs w:val="18"/>
        </w:rPr>
        <w:t xml:space="preserve">Questions? Please contact the UC Cancer </w:t>
      </w:r>
      <w:r w:rsidR="00151470" w:rsidRPr="009577CE">
        <w:rPr>
          <w:rFonts w:cstheme="minorHAnsi"/>
          <w:color w:val="000000" w:themeColor="text1"/>
          <w:sz w:val="18"/>
          <w:szCs w:val="18"/>
        </w:rPr>
        <w:t>Center</w:t>
      </w:r>
      <w:r w:rsidRPr="009577CE">
        <w:rPr>
          <w:rFonts w:cstheme="minorHAnsi"/>
          <w:color w:val="000000" w:themeColor="text1"/>
          <w:sz w:val="18"/>
          <w:szCs w:val="18"/>
        </w:rPr>
        <w:t xml:space="preserve"> Clinical Trials Office at 513-584-7698, or </w:t>
      </w:r>
      <w:hyperlink r:id="rId8" w:history="1">
        <w:r w:rsidRPr="009577CE">
          <w:rPr>
            <w:rStyle w:val="Hyperlink"/>
            <w:rFonts w:cstheme="minorHAnsi"/>
            <w:sz w:val="18"/>
            <w:szCs w:val="18"/>
          </w:rPr>
          <w:t>cancer@uchealth.com</w:t>
        </w:r>
      </w:hyperlink>
    </w:p>
    <w:p w14:paraId="1D3AF669" w14:textId="3439002B" w:rsidR="00486F6C" w:rsidRPr="009577CE" w:rsidRDefault="00B21D26" w:rsidP="00F7341E">
      <w:pPr>
        <w:pStyle w:val="NoSpacing"/>
        <w:tabs>
          <w:tab w:val="left" w:pos="3998"/>
        </w:tabs>
        <w:rPr>
          <w:b/>
          <w:color w:val="000000" w:themeColor="text1"/>
          <w:sz w:val="18"/>
          <w:szCs w:val="18"/>
        </w:rPr>
      </w:pPr>
      <w:r w:rsidRPr="009577CE">
        <w:rPr>
          <w:rFonts w:cstheme="minorHAnsi"/>
          <w:b/>
          <w:noProof/>
          <w:color w:val="000000" w:themeColor="text1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B8B0648" wp14:editId="5D89DC94">
                <wp:simplePos x="0" y="0"/>
                <wp:positionH relativeFrom="leftMargin">
                  <wp:align>right</wp:align>
                </wp:positionH>
                <wp:positionV relativeFrom="paragraph">
                  <wp:posOffset>804324</wp:posOffset>
                </wp:positionV>
                <wp:extent cx="667909" cy="516835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7909" cy="5168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E7FA7B3" w14:textId="0CCDCA3B" w:rsidR="00DD6D40" w:rsidRDefault="00DD6D40" w:rsidP="00B21D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8B0648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1.4pt;margin-top:63.35pt;width:52.6pt;height:40.7pt;z-index:251658240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" filled="f" stroked="f" strokeweight=".5pt">
                <v:textbox>
                  <w:txbxContent>
                    <w:p w14:paraId="1E7FA7B3" w14:textId="0CCDCA3B" w:rsidR="00DD6D40" w:rsidRDefault="00DD6D40" w:rsidP="00B21D26"/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W w:w="10800" w:type="dxa"/>
        <w:tblInd w:w="-185" w:type="dxa"/>
        <w:tblLook w:val="04A0" w:firstRow="1" w:lastRow="0" w:firstColumn="1" w:lastColumn="0" w:noHBand="0" w:noVBand="1"/>
      </w:tblPr>
      <w:tblGrid>
        <w:gridCol w:w="1980"/>
        <w:gridCol w:w="5183"/>
        <w:gridCol w:w="3637"/>
      </w:tblGrid>
      <w:tr w:rsidR="00B40A80" w:rsidRPr="009577CE" w14:paraId="2586E89A" w14:textId="77777777" w:rsidTr="00654020">
        <w:trPr>
          <w:trHeight w:val="3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3BF2CE99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bookmarkStart w:id="0" w:name="RANGE!A1"/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Protocol No.</w:t>
            </w:r>
            <w:bookmarkEnd w:id="0"/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6CEC928E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Protocol Title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ABF3CA8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Contacts</w:t>
            </w:r>
          </w:p>
        </w:tc>
      </w:tr>
      <w:tr w:rsidR="001628A5" w:rsidRPr="009577CE" w14:paraId="7183B541" w14:textId="77777777" w:rsidTr="001E706B">
        <w:trPr>
          <w:trHeight w:val="288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396212E" w14:textId="4B328D87" w:rsidR="001628A5" w:rsidRPr="009577CE" w:rsidRDefault="001628A5" w:rsidP="004E1018">
            <w:pPr>
              <w:ind w:right="972"/>
              <w:jc w:val="center"/>
              <w:rPr>
                <w:rFonts w:asciiTheme="minorHAnsi" w:hAnsiTheme="minorHAnsi" w:cstheme="minorHAnsi"/>
                <w:b/>
                <w:bCs/>
                <w:color w:val="FF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Phase I</w:t>
            </w:r>
          </w:p>
        </w:tc>
      </w:tr>
      <w:tr w:rsidR="008105AD" w:rsidRPr="00A162AE" w14:paraId="7FFB05B1" w14:textId="77777777" w:rsidTr="005C4B85">
        <w:trPr>
          <w:trHeight w:val="74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D85506" w14:textId="77777777" w:rsidR="008F6AB4" w:rsidRPr="00773AD9" w:rsidRDefault="00773AD9" w:rsidP="008105AD">
            <w:pPr>
              <w:jc w:val="both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72FD1C82" wp14:editId="733B9884">
                  <wp:extent cx="262393" cy="306315"/>
                  <wp:effectExtent l="0" t="0" r="4445" b="0"/>
                  <wp:docPr id="1008140174" name="Picture 1008140174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73AD9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XmAb819-01</w:t>
            </w:r>
          </w:p>
          <w:p w14:paraId="556D6440" w14:textId="6BA564CE" w:rsidR="00773AD9" w:rsidRPr="00773AD9" w:rsidRDefault="00773AD9" w:rsidP="008105AD">
            <w:pPr>
              <w:jc w:val="both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IRB 2024-0682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BDBDE" w14:textId="7C260B94" w:rsidR="0067265D" w:rsidRPr="00773AD9" w:rsidRDefault="00773AD9" w:rsidP="008105A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A Phase 1 Multiple Dose Study to Evaluate the Safety and Tolerability of XmAb819 in Subjects </w:t>
            </w:r>
            <w:proofErr w:type="gramStart"/>
            <w:r w:rsidRPr="00773AD9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With</w:t>
            </w:r>
            <w:proofErr w:type="gramEnd"/>
            <w:r w:rsidRPr="00773AD9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Relapsed or Refractory Clear Cell Renal Cell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8A2B5" w14:textId="02E24678" w:rsidR="00773AD9" w:rsidRPr="00773AD9" w:rsidRDefault="00773AD9" w:rsidP="00773AD9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73AD9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>PI: Robert Franklin</w:t>
            </w:r>
          </w:p>
          <w:p w14:paraId="3C1EADB6" w14:textId="1346C236" w:rsidR="0067265D" w:rsidRPr="00773AD9" w:rsidRDefault="00773AD9" w:rsidP="00773AD9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73AD9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1" w:history="1">
              <w:r w:rsidRPr="00773AD9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773AD9" w:rsidRPr="00A162AE" w14:paraId="701B5984" w14:textId="77777777" w:rsidTr="005C4B85">
        <w:trPr>
          <w:trHeight w:val="74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0BAC1" w14:textId="77777777" w:rsidR="00773AD9" w:rsidRPr="006B690B" w:rsidRDefault="00773AD9" w:rsidP="00773AD9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sz w:val="18"/>
                <w:szCs w:val="18"/>
              </w:rPr>
              <w:t>SRF114-101</w:t>
            </w:r>
          </w:p>
          <w:p w14:paraId="3F490F6C" w14:textId="4F898356" w:rsidR="00773AD9" w:rsidRPr="006B690B" w:rsidRDefault="00773AD9" w:rsidP="00773AD9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sz w:val="18"/>
                <w:szCs w:val="18"/>
              </w:rPr>
              <w:t>IRB 2024-0570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187E9" w14:textId="69805295" w:rsidR="00773AD9" w:rsidRPr="006B690B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 Study of CHS-114 in Participants </w:t>
            </w:r>
            <w:proofErr w:type="gramStart"/>
            <w:r w:rsidRPr="006B690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6B690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Advanced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F211D" w14:textId="77777777" w:rsidR="00773AD9" w:rsidRPr="006B690B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1727E225" w14:textId="1EC61FA4" w:rsidR="00773AD9" w:rsidRPr="006B690B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2" w:history="1">
              <w:r w:rsidRPr="006B690B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773AD9" w:rsidRPr="00A162AE" w14:paraId="10065CDF" w14:textId="77777777" w:rsidTr="005C4B85">
        <w:trPr>
          <w:trHeight w:val="8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6DF3A" w14:textId="67C80152" w:rsidR="00773AD9" w:rsidRPr="008F6AB4" w:rsidRDefault="00773AD9" w:rsidP="00773AD9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8F6AB4">
              <w:rPr>
                <w:rFonts w:asciiTheme="minorHAnsi" w:hAnsiTheme="minorHAnsi" w:cstheme="minorHAnsi"/>
                <w:sz w:val="18"/>
                <w:szCs w:val="18"/>
              </w:rPr>
              <w:t>ETCTN 10492 IRB 2024-0632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EADE8" w14:textId="507F0980" w:rsidR="00773AD9" w:rsidRPr="008F6AB4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Phase I/</w:t>
            </w:r>
            <w:proofErr w:type="spellStart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Ib</w:t>
            </w:r>
            <w:proofErr w:type="spellEnd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Study of AKT Inhibitor </w:t>
            </w:r>
            <w:proofErr w:type="spellStart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Ipatasertib</w:t>
            </w:r>
            <w:proofErr w:type="spellEnd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proofErr w:type="gramStart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Chemoradiation for Locally Advanced Head and Neck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C55E2" w14:textId="77777777" w:rsidR="00773AD9" w:rsidRPr="008F6AB4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8F6AB4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0A25E3F" w14:textId="6C978588" w:rsidR="00773AD9" w:rsidRPr="008F6AB4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8F6AB4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3" w:history="1">
              <w:r w:rsidRPr="008F6AB4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773AD9" w:rsidRPr="00A162AE" w14:paraId="4FB48CE6" w14:textId="77777777" w:rsidTr="005C4B85">
        <w:trPr>
          <w:trHeight w:val="71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B4B58" w14:textId="77777777" w:rsidR="00773AD9" w:rsidRDefault="00773AD9" w:rsidP="00773AD9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 xml:space="preserve">UCCC-RT-23-01  </w:t>
            </w:r>
          </w:p>
          <w:p w14:paraId="4401D9D9" w14:textId="22C66595" w:rsidR="00773AD9" w:rsidRPr="00E4219F" w:rsidRDefault="00773AD9" w:rsidP="00773AD9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>IRB 2024-0022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5AA6B" w14:textId="77777777" w:rsidR="00773AD9" w:rsidRPr="00E4219F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21677A3A" w14:textId="77777777" w:rsidR="00773AD9" w:rsidRPr="00E4219F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2 Study of Lattice Radiotherapy for Dose-Escalated Palliation of Bulky Tumors</w:t>
            </w:r>
          </w:p>
          <w:p w14:paraId="160F4582" w14:textId="77777777" w:rsidR="00773AD9" w:rsidRPr="00E4219F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8D51F" w14:textId="77777777" w:rsidR="00773AD9" w:rsidRPr="00E4219F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E4219F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Andrew </w:t>
            </w:r>
            <w:proofErr w:type="spellStart"/>
            <w:r w:rsidRPr="00E4219F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Frankart</w:t>
            </w:r>
            <w:proofErr w:type="spellEnd"/>
          </w:p>
          <w:p w14:paraId="48A4B5C4" w14:textId="77777777" w:rsidR="00773AD9" w:rsidRPr="00E4219F" w:rsidRDefault="00773AD9" w:rsidP="00773AD9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62EA4060" w14:textId="71DE002F" w:rsidR="00773AD9" w:rsidRPr="00E4219F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14" w:history="1">
              <w:r w:rsidRPr="00E421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773AD9" w:rsidRPr="00A162AE" w14:paraId="340524D1" w14:textId="77777777" w:rsidTr="005C4B85">
        <w:trPr>
          <w:trHeight w:val="773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81085" w14:textId="103FAFEB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4B8EA318" w14:textId="77777777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ETCTN 10579</w:t>
            </w:r>
          </w:p>
          <w:p w14:paraId="17667E94" w14:textId="3A13B566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2024-0189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2BB9F" w14:textId="52FDC36E" w:rsidR="00773AD9" w:rsidRPr="00A162AE" w:rsidRDefault="00773AD9" w:rsidP="00773AD9">
            <w:pPr>
              <w:rPr>
                <w:rFonts w:asciiTheme="minorHAnsi" w:hAnsiTheme="minorHAnsi" w:cstheme="minorHAnsi"/>
                <w:color w:val="171716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171716"/>
                <w:sz w:val="18"/>
                <w:szCs w:val="18"/>
              </w:rPr>
              <w:t xml:space="preserve">Phase I Trial of ZEN003694 (ZEN-3694) in Combination </w:t>
            </w:r>
            <w:proofErr w:type="gramStart"/>
            <w:r w:rsidRPr="00A162AE">
              <w:rPr>
                <w:rFonts w:asciiTheme="minorHAnsi" w:hAnsiTheme="minorHAnsi" w:cstheme="minorHAnsi"/>
                <w:color w:val="171716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171716"/>
                <w:sz w:val="18"/>
                <w:szCs w:val="18"/>
              </w:rPr>
              <w:t xml:space="preserve"> Capecitabine in Patients With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F31BE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Davendra Sohal</w:t>
            </w:r>
          </w:p>
          <w:p w14:paraId="33B4A405" w14:textId="4F643D9C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773AD9" w:rsidRPr="00A162AE" w14:paraId="02A11619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33506" w14:textId="77777777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CF33-CD19-101</w:t>
            </w:r>
          </w:p>
          <w:p w14:paraId="072EBF38" w14:textId="6595DFE6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2023-0627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A6CE2" w14:textId="41BB67A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1, Dose Escalation and Dose Expansion, Safety and Tolerability Study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onCARlytics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(CF33-CD19), Administered Intravenously or Intratumorally in Combination with Blinatumomab in Adults with Advanced or Metastatic Solid Tumors (OASIS)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43720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Jennifer </w:t>
            </w:r>
            <w:proofErr w:type="spellStart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Leddon</w:t>
            </w:r>
            <w:proofErr w:type="spellEnd"/>
          </w:p>
          <w:p w14:paraId="38DFF404" w14:textId="6443AF13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773AD9" w:rsidRPr="00A162AE" w14:paraId="2375539A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D9C1C" w14:textId="008CB8B2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DB-1311-O-1001</w:t>
            </w:r>
          </w:p>
          <w:p w14:paraId="5650B28D" w14:textId="1D2AC9FF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2024-0037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EBD09" w14:textId="2DC95C53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1/2a, Multicenter, Open-Label, First in Human Study to Assess the Safety, Tolerability, Pharmacokinetics, and Preliminary Antitumor Activity of DB-1311 in Subjects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Advanced/Metastatic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7A6B6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C06FF1A" w14:textId="71F348D4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773AD9" w:rsidRPr="00A162AE" w14:paraId="1696CFD0" w14:textId="77777777" w:rsidTr="005C4B85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5A87D" w14:textId="6AAB2FEB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DS1055-A-J101</w:t>
            </w:r>
          </w:p>
          <w:p w14:paraId="04305811" w14:textId="6B1DB8D2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2023-0849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F3926" w14:textId="6A145848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FIRST IN HUMAN STUDY OF DS-1055A IN SUBJECTS WITH RELAPSED OR REFRACTORY LOCALLY ADVANCED OR 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BBB64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563050C1" w14:textId="70A0C11E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773AD9" w:rsidRPr="00A162AE" w14:paraId="1F5BE68C" w14:textId="77777777" w:rsidTr="005C4B85">
        <w:trPr>
          <w:trHeight w:val="88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A4C85" w14:textId="77777777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TAC01-CLDN18.2-04 </w:t>
            </w:r>
          </w:p>
          <w:p w14:paraId="447F6A46" w14:textId="64F6582A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2023-0462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CCD47" w14:textId="59A138E5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1/2 Study Investigating the Safety and Efficacy of Autologous TAC T Cells in Subjects with Unresectable, Locally Advanced or Metastatic Claudin 18.2+ Solid Tumors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089C7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2A824FF1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6FC126E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773AD9" w:rsidRPr="00A162AE" w14:paraId="4A4F178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FFF61" w14:textId="77777777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1F4FCE">
              <w:rPr>
                <w:rFonts w:asciiTheme="minorHAnsi" w:hAnsiTheme="minorHAnsi" w:cstheme="minorHAnsi"/>
                <w:sz w:val="18"/>
                <w:szCs w:val="18"/>
              </w:rPr>
              <w:t>DF9001-001</w:t>
            </w:r>
          </w:p>
          <w:p w14:paraId="3B454598" w14:textId="09EA4F53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2022-1135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BAE02" w14:textId="1606E689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1b, Multicenter, Open-label Study to Evaluate the Efficacy and Safety of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Datopotamab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Deruxtecan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(Dato-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DXd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) as Monotherapy and in Combination with Anti-cancer Agents in Patients with Advanced Solid Tumors (TROPION PanTumour03)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2B92C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Jennifer </w:t>
            </w:r>
            <w:proofErr w:type="spellStart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Leddon</w:t>
            </w:r>
            <w:proofErr w:type="spellEnd"/>
          </w:p>
          <w:p w14:paraId="3546B2E3" w14:textId="0839F7BB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 </w:t>
            </w:r>
            <w:hyperlink r:id="rId2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</w:t>
              </w:r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ebb2ka</w:t>
              </w:r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@ucmail.uc.edu</w:t>
              </w:r>
            </w:hyperlink>
          </w:p>
          <w:p w14:paraId="689F821A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773AD9" w:rsidRPr="00A162AE" w14:paraId="56FB03F5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B7079" w14:textId="4756B0C6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TAK-676-1002</w:t>
            </w:r>
            <w:r w:rsidRPr="00A162AE">
              <w:rPr>
                <w:rFonts w:asciiTheme="minorHAnsi" w:hAnsiTheme="minorHAnsi" w:cstheme="minorHAnsi"/>
                <w:sz w:val="18"/>
                <w:szCs w:val="18"/>
              </w:rPr>
              <w:br/>
              <w:t>IRB 2022-0939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69A09" w14:textId="48F077A8" w:rsidR="00A46FF6" w:rsidRPr="00165FBB" w:rsidRDefault="00773AD9" w:rsidP="00773AD9">
            <w:pPr>
              <w:rPr>
                <w:rFonts w:asciiTheme="minorHAnsi" w:hAnsiTheme="minorHAnsi" w:cstheme="minorHAnsi"/>
                <w:color w:val="444444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>TAK-676 plus Pembrolizumab in patients with previously untreated metastatic squamous cell carcinoma of the head and neck (SCCHN) and MSI-H/</w:t>
            </w:r>
            <w:proofErr w:type="spellStart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>dMMR</w:t>
            </w:r>
            <w:proofErr w:type="spellEnd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 xml:space="preserve"> and MSS/</w:t>
            </w:r>
            <w:proofErr w:type="spellStart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>pMMR</w:t>
            </w:r>
            <w:proofErr w:type="spellEnd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 xml:space="preserve"> colorectal cancer (CRC).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35D01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3DD3ACCE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18A0416F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773AD9" w:rsidRPr="00A162AE" w14:paraId="14E66EF9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3106A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XmAb808-01</w:t>
            </w:r>
          </w:p>
          <w:p w14:paraId="7E355BA8" w14:textId="1E3975A5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2022-0933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B64929" w14:textId="77777777" w:rsid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1, First-in-Human, Dose-Finding and Expansion Study to Evaluate the Safety, Tolerability, Pharmacokinetics, and Activity of XmAb®808 in Combination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Pembrolizumab in Selected Advanced Solid Tumors</w:t>
            </w:r>
          </w:p>
          <w:p w14:paraId="413AE6D1" w14:textId="77777777" w:rsidR="00A46FF6" w:rsidRDefault="00A46FF6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00A29A6" w14:textId="1D630B31" w:rsidR="00A46FF6" w:rsidRPr="00A162AE" w:rsidRDefault="00A46FF6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11EE1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54FA93E6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0ECBB9F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773AD9" w:rsidRPr="00A162AE" w14:paraId="17844AE7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13325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VYR-VSV2-203</w:t>
            </w:r>
          </w:p>
          <w:p w14:paraId="6A973443" w14:textId="71EC0C59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2021-0267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49BC8E" w14:textId="77777777" w:rsidR="00773AD9" w:rsidRPr="00165FBB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65FB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Phase 2 Trial of Voyager V1 (Vesicular Stomatitis Virus Expressing NIS and Human Interferon Beta, VV1), in combination with </w:t>
            </w:r>
            <w:proofErr w:type="spellStart"/>
            <w:r w:rsidRPr="00165FB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Cemiplimab</w:t>
            </w:r>
            <w:proofErr w:type="spellEnd"/>
            <w:r w:rsidRPr="00165FB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 patients with Hepatocellular Carcinoma, Non-Small Cell Lung Cancer, Melanoma or Endometrial Carcinoma</w:t>
            </w:r>
          </w:p>
          <w:p w14:paraId="55C610D0" w14:textId="0A87FD3E" w:rsidR="009A7CAC" w:rsidRDefault="009A7CAC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highlight w:val="yellow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  <w:p w14:paraId="45BCCDB9" w14:textId="49DBADB2" w:rsidR="00A46FF6" w:rsidRPr="00A46FF6" w:rsidRDefault="00A46FF6" w:rsidP="00773AD9">
            <w:pPr>
              <w:rPr>
                <w:rFonts w:asciiTheme="minorHAnsi" w:hAnsiTheme="minorHAnsi" w:cstheme="minorHAnsi"/>
                <w:color w:val="FF0000"/>
                <w:sz w:val="18"/>
                <w:szCs w:val="18"/>
                <w:highlight w:val="yellow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D6E8B" w14:textId="403BEFDB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286AEAD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772D14CF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773AD9" w:rsidRPr="00A162AE" w14:paraId="0576BCE8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78B4A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CF33-HNIS-002</w:t>
            </w:r>
          </w:p>
          <w:p w14:paraId="29A5E4FF" w14:textId="607A80B8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2022-0387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ED27E" w14:textId="72338E01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I, Dose Escalation Safety and Tolerability Study of VAXINIA (CF33-hNIS), Administered Intratumorally or Intravenously as a Monotherapy or in Combination with Pembrolizumab in Adult Patients with Metastatic or Advanced Solid Tumors (MAST)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BB823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Jennifer </w:t>
            </w:r>
            <w:proofErr w:type="spellStart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Leddon</w:t>
            </w:r>
            <w:proofErr w:type="spellEnd"/>
          </w:p>
          <w:p w14:paraId="0606CE69" w14:textId="5E28DC62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6EE0D07" w14:textId="39088849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773AD9" w:rsidRPr="00A162AE" w14:paraId="31829F55" w14:textId="77777777" w:rsidTr="005C4B85">
        <w:trPr>
          <w:trHeight w:val="845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506DA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0902-001</w:t>
            </w:r>
          </w:p>
          <w:p w14:paraId="7ED3A99E" w14:textId="59FBCA82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2022-0938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51D8B" w14:textId="18257CB2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 Multiple Expansion Cohort Trial of the SOS1 Inhibitor MRTX0902 in Patients with Advanced Solid Tumors Harboring Mutations in the KRAS-MAPK Pathway</w:t>
            </w:r>
          </w:p>
          <w:p w14:paraId="191F1839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FE948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251A27B7" w14:textId="02FC8BFB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8F10611" w14:textId="52C18563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773AD9" w:rsidRPr="00A162AE" w14:paraId="1DF92B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9B179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MORAB-202-G000-201</w:t>
            </w:r>
          </w:p>
          <w:p w14:paraId="6DFDFE2C" w14:textId="6319D4D9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2020-0038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5C171" w14:textId="77777777" w:rsidR="00773AD9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65FBB">
              <w:rPr>
                <w:rFonts w:asciiTheme="minorHAnsi" w:hAnsiTheme="minorHAnsi" w:cstheme="minorHAnsi"/>
                <w:sz w:val="18"/>
                <w:szCs w:val="18"/>
              </w:rPr>
              <w:t xml:space="preserve">A Multicenter, Open-Label Phase 1/2 Trial Evaluating the Safety, Tolerability, and Efficacy of MORAb-202, a folate receptor alpha (FRα)-targeting antibody-drug conjugate (ADC) in Subjects </w:t>
            </w:r>
            <w:proofErr w:type="gramStart"/>
            <w:r w:rsidRPr="00165FBB">
              <w:rPr>
                <w:rFonts w:asciiTheme="minorHAnsi" w:hAnsiTheme="minorHAnsi" w:cstheme="minorHAnsi"/>
                <w:sz w:val="18"/>
                <w:szCs w:val="18"/>
              </w:rPr>
              <w:t>With</w:t>
            </w:r>
            <w:proofErr w:type="gramEnd"/>
            <w:r w:rsidRPr="00165FBB">
              <w:rPr>
                <w:rFonts w:asciiTheme="minorHAnsi" w:hAnsiTheme="minorHAnsi" w:cstheme="minorHAnsi"/>
                <w:sz w:val="18"/>
                <w:szCs w:val="18"/>
              </w:rPr>
              <w:t xml:space="preserve"> Selected Tumor Types</w:t>
            </w:r>
          </w:p>
          <w:p w14:paraId="3E312D5E" w14:textId="50F2BB47" w:rsidR="009A7CAC" w:rsidRDefault="009A7CAC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Temporarily Closed to Accrual </w:t>
            </w:r>
          </w:p>
          <w:p w14:paraId="440CC0D1" w14:textId="77777777" w:rsidR="00773AD9" w:rsidRPr="00A162AE" w:rsidRDefault="00773AD9" w:rsidP="009A7CAC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1D822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Amanda Jackson</w:t>
            </w:r>
          </w:p>
          <w:p w14:paraId="6DB94348" w14:textId="4071DCFD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384DDBE1" w14:textId="72FCB761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773AD9" w:rsidRPr="00A162AE" w14:paraId="496092B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5AD13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R7075-ONC-2009</w:t>
            </w:r>
          </w:p>
          <w:p w14:paraId="582B049F" w14:textId="5D755BB9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2022-0090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86DD3" w14:textId="648356B0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1/2 STUDY OF REGN7075 (EGFRxCD28 COSTIMULATORY BISPECIFIC ANTIBODY) IN COMBINATION WITH CEMIPLIMAB IN PATIENTS WITH ADVANCED SOLID TUMORS</w:t>
            </w:r>
          </w:p>
          <w:p w14:paraId="055D3BAE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6DDAB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Davendra Sohal </w:t>
            </w:r>
          </w:p>
          <w:p w14:paraId="043376F6" w14:textId="45454531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4C7359C" w14:textId="352915BB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773AD9" w:rsidRPr="00A162AE" w14:paraId="3AC1C0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7988D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IOV-GM1-201</w:t>
            </w:r>
          </w:p>
          <w:p w14:paraId="4FB2A970" w14:textId="5A8DEF2B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1976B" w14:textId="79D74560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1/2, open-label study of PD-1 knockout tumor-infiltrating lymphocytes (IOV-4001) in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participants with unresectable or metastatic melanoma or Stage III or IV non-small-cell lung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cancer</w:t>
            </w:r>
          </w:p>
          <w:p w14:paraId="141B068E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8D994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77B8F655" w14:textId="1B3E52B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BD73965" w14:textId="296A8D3C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773AD9" w:rsidRPr="00A162AE" w14:paraId="2DBFDB1B" w14:textId="77777777" w:rsidTr="00AA60C0">
        <w:trPr>
          <w:trHeight w:val="63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F0A59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D5B25">
              <w:rPr>
                <w:rFonts w:asciiTheme="minorHAnsi" w:hAnsiTheme="minorHAnsi" w:cstheme="minorHAnsi"/>
                <w:sz w:val="18"/>
                <w:szCs w:val="18"/>
              </w:rPr>
              <w:t>TAPUR</w:t>
            </w:r>
          </w:p>
          <w:p w14:paraId="6CDA8669" w14:textId="4C1D8EF3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2021-0457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367E1" w14:textId="20E2B2E7" w:rsidR="00773AD9" w:rsidRPr="00AA60C0" w:rsidRDefault="00773AD9" w:rsidP="009A7CAC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The Targeted Agent and Profiling Utilization Registry (TAPUR) Study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3C59F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69784611" w14:textId="6FA8C8B0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7E94CE6B" w14:textId="5FCA2848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773AD9" w:rsidRPr="00A162AE" w14:paraId="7B53FE9D" w14:textId="77777777" w:rsidTr="00AA60C0">
        <w:trPr>
          <w:trHeight w:val="88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6921E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567CD">
              <w:rPr>
                <w:rFonts w:asciiTheme="minorHAnsi" w:hAnsiTheme="minorHAnsi" w:cstheme="minorHAnsi"/>
                <w:sz w:val="18"/>
                <w:szCs w:val="18"/>
              </w:rPr>
              <w:t>IDE196-001</w:t>
            </w:r>
          </w:p>
          <w:p w14:paraId="3FD8B0CD" w14:textId="630C5BA0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NCT03947385</w:t>
            </w:r>
          </w:p>
          <w:p w14:paraId="57C59910" w14:textId="323A4741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2021-0470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DEEF3" w14:textId="104060E0" w:rsidR="00773AD9" w:rsidRPr="00AA60C0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1/2 Study of IDE196 in Patients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Solid Tumors Harboring GNAQ/11 Mutations or PRKC Fusions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F7A9A" w14:textId="31463A63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A14CEF3" w14:textId="5C0AB175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773AD9" w:rsidRPr="00A162AE" w14:paraId="328721BF" w14:textId="77777777" w:rsidTr="005C4B85">
        <w:trPr>
          <w:trHeight w:val="78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D1A72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RPL-003-19</w:t>
            </w:r>
          </w:p>
          <w:p w14:paraId="65FF31AD" w14:textId="4AA56201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NCT04349436</w:t>
            </w:r>
          </w:p>
          <w:p w14:paraId="7F97A02F" w14:textId="5CB5E813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IRB: 2021-0032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A4EF3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An Open-Label, Multicenter, Phase 1B Study of RP1 in Organ Transplant Recipients with Advanced Cutaneous Squamous Cell Carcinoma</w:t>
            </w:r>
          </w:p>
          <w:p w14:paraId="76E91B64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A6B51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004EF0AE" w14:textId="3B46A455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7CCAFF4" w14:textId="7C666C20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773AD9" w:rsidRPr="00A162AE" w14:paraId="7BA1769E" w14:textId="77777777" w:rsidTr="005C4B85">
        <w:trPr>
          <w:trHeight w:val="67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3A8DC" w14:textId="5355AD11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hyperlink r:id="rId32" w:history="1">
              <w:r w:rsidRPr="00A162AE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shd w:val="clear" w:color="auto" w:fill="FFFFFF"/>
                </w:rPr>
                <w:t>Mirati 849-001</w:t>
              </w:r>
            </w:hyperlink>
          </w:p>
          <w:p w14:paraId="06A74409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NCT03785249</w:t>
            </w:r>
          </w:p>
          <w:p w14:paraId="58E2E07F" w14:textId="4508FB88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IRB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2020-0118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B4726" w14:textId="65480C1F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1/2 Multiple Expansion Cohort Trial of MRTX849 in Patients with Advanced Solid Tumors with KRAS G12C Mutation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22DA1" w14:textId="77EB426F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Davendra Sohal </w:t>
            </w:r>
          </w:p>
          <w:p w14:paraId="35C1A0D5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B753C92" w14:textId="2C34B75B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Kayla Webb;</w:t>
            </w: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hyperlink r:id="rId3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773AD9" w:rsidRPr="00A162AE" w14:paraId="1ACC1CDE" w14:textId="77777777" w:rsidTr="001E706B">
        <w:trPr>
          <w:trHeight w:val="404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8FE31E0" w14:textId="1E6A57C7" w:rsidR="00773AD9" w:rsidRPr="00A162AE" w:rsidRDefault="00773AD9" w:rsidP="00773AD9">
            <w:pPr>
              <w:ind w:right="612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Brain</w:t>
            </w:r>
          </w:p>
        </w:tc>
      </w:tr>
      <w:tr w:rsidR="00773AD9" w:rsidRPr="00A162AE" w14:paraId="139D658E" w14:textId="77777777" w:rsidTr="005C4B85">
        <w:trPr>
          <w:trHeight w:val="62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CB324" w14:textId="75477EF5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  <w:p w14:paraId="5DE1458A" w14:textId="7777777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A071701</w:t>
            </w:r>
          </w:p>
          <w:p w14:paraId="68644FF4" w14:textId="2635BAB1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2024-0129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C4125" w14:textId="021BBBCA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Genomically-Guided Treatment Trial in Brain Metastases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FD4E6" w14:textId="7777777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Lalanthica Yogendran</w:t>
            </w:r>
          </w:p>
          <w:p w14:paraId="4E87E7A4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Mary Horn </w:t>
            </w:r>
          </w:p>
          <w:p w14:paraId="4D3C0BCC" w14:textId="4ECE5352" w:rsidR="00773AD9" w:rsidRPr="00A162AE" w:rsidRDefault="00773AD9" w:rsidP="00773AD9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3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hornmj@ucmail.uc.edu</w:t>
              </w:r>
            </w:hyperlink>
          </w:p>
        </w:tc>
      </w:tr>
      <w:tr w:rsidR="00773AD9" w:rsidRPr="00A162AE" w14:paraId="3E5ABD5C" w14:textId="77777777" w:rsidTr="005C4B85">
        <w:trPr>
          <w:trHeight w:val="106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DC6C9" w14:textId="3BB7C0A6" w:rsidR="00773AD9" w:rsidRPr="00165FBB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65FBB">
              <w:rPr>
                <w:rFonts w:asciiTheme="minorHAnsi" w:hAnsiTheme="minorHAnsi" w:cstheme="minorHAnsi"/>
                <w:sz w:val="18"/>
                <w:szCs w:val="18"/>
              </w:rPr>
              <w:t>MSK19-342</w:t>
            </w:r>
          </w:p>
          <w:p w14:paraId="0153A4FB" w14:textId="4EB825D2" w:rsidR="00773AD9" w:rsidRPr="00165FBB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65FBB">
              <w:rPr>
                <w:rFonts w:asciiTheme="minorHAnsi" w:hAnsiTheme="minorHAnsi" w:cstheme="minorHAnsi"/>
                <w:sz w:val="18"/>
                <w:szCs w:val="18"/>
              </w:rPr>
              <w:t>IRB 2021-0471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CDE4B" w14:textId="30BCE2C3" w:rsidR="00773AD9" w:rsidRPr="00165FBB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65FBB">
              <w:rPr>
                <w:rFonts w:asciiTheme="minorHAnsi" w:hAnsiTheme="minorHAnsi" w:cstheme="minorHAnsi"/>
                <w:sz w:val="18"/>
                <w:szCs w:val="18"/>
              </w:rPr>
              <w:t xml:space="preserve">PROTECT Study: A Phase II, Open-Label Trial of </w:t>
            </w:r>
            <w:proofErr w:type="spellStart"/>
            <w:r w:rsidRPr="00165FBB">
              <w:rPr>
                <w:rFonts w:asciiTheme="minorHAnsi" w:hAnsiTheme="minorHAnsi" w:cstheme="minorHAnsi"/>
                <w:sz w:val="18"/>
                <w:szCs w:val="18"/>
              </w:rPr>
              <w:t>PROphylactic</w:t>
            </w:r>
            <w:proofErr w:type="spellEnd"/>
            <w:r w:rsidRPr="00165FBB">
              <w:rPr>
                <w:rFonts w:asciiTheme="minorHAnsi" w:hAnsiTheme="minorHAnsi" w:cstheme="minorHAnsi"/>
                <w:sz w:val="18"/>
                <w:szCs w:val="18"/>
              </w:rPr>
              <w:t xml:space="preserve"> Skin Toxicity </w:t>
            </w:r>
            <w:proofErr w:type="spellStart"/>
            <w:r w:rsidRPr="00165FBB">
              <w:rPr>
                <w:rFonts w:asciiTheme="minorHAnsi" w:hAnsiTheme="minorHAnsi" w:cstheme="minorHAnsi"/>
                <w:sz w:val="18"/>
                <w:szCs w:val="18"/>
              </w:rPr>
              <w:t>ThErapy</w:t>
            </w:r>
            <w:proofErr w:type="spellEnd"/>
            <w:r w:rsidRPr="00165FBB">
              <w:rPr>
                <w:rFonts w:asciiTheme="minorHAnsi" w:hAnsiTheme="minorHAnsi" w:cstheme="minorHAnsi"/>
                <w:sz w:val="18"/>
                <w:szCs w:val="18"/>
              </w:rPr>
              <w:t xml:space="preserve"> with Clindamycin and Triamcinolone in Glioblastoma Patients Treated with Tumor Treating Fields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EA223" w14:textId="77777777" w:rsidR="00773AD9" w:rsidRPr="00165FBB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65FB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Yehudit Rothman</w:t>
            </w:r>
          </w:p>
          <w:p w14:paraId="486CF224" w14:textId="77777777" w:rsidR="00773AD9" w:rsidRPr="00165FBB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65FBB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Mary Horn </w:t>
            </w:r>
          </w:p>
          <w:p w14:paraId="1A18A410" w14:textId="71E43CBD" w:rsidR="00773AD9" w:rsidRPr="00165FBB" w:rsidRDefault="00773AD9" w:rsidP="00773AD9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35" w:history="1">
              <w:r w:rsidRPr="00165FBB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hornmj@ucmail.uc.edu</w:t>
              </w:r>
            </w:hyperlink>
          </w:p>
        </w:tc>
      </w:tr>
      <w:tr w:rsidR="00B22C98" w:rsidRPr="00A162AE" w14:paraId="7306F5D1" w14:textId="77777777" w:rsidTr="00AA60C0">
        <w:trPr>
          <w:trHeight w:val="8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8CB50" w14:textId="77777777" w:rsidR="00B22C98" w:rsidRDefault="00B22C98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UCCI-BN-16-01</w:t>
            </w:r>
          </w:p>
          <w:p w14:paraId="3C02AE87" w14:textId="4821527A" w:rsidR="00B22C98" w:rsidRPr="00165FBB" w:rsidRDefault="00B22C98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IRB 2016-8917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E487C" w14:textId="0FE38651" w:rsidR="00B22C98" w:rsidRPr="00165FBB" w:rsidRDefault="00B22C98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22C98">
              <w:rPr>
                <w:rFonts w:asciiTheme="minorHAnsi" w:hAnsiTheme="minorHAnsi" w:cstheme="minorHAnsi"/>
                <w:sz w:val="18"/>
                <w:szCs w:val="18"/>
              </w:rPr>
              <w:t xml:space="preserve">A Phase 0/1 Pharmacokinetic and Pharmacodynamics and Safety and Tolerability Study of Letrozole in Combination with Standard Therapy in Recurrent </w:t>
            </w:r>
            <w:proofErr w:type="gramStart"/>
            <w:r w:rsidRPr="00B22C98">
              <w:rPr>
                <w:rFonts w:asciiTheme="minorHAnsi" w:hAnsiTheme="minorHAnsi" w:cstheme="minorHAnsi"/>
                <w:sz w:val="18"/>
                <w:szCs w:val="18"/>
              </w:rPr>
              <w:t>High Grade</w:t>
            </w:r>
            <w:proofErr w:type="gramEnd"/>
            <w:r w:rsidRPr="00B22C98">
              <w:rPr>
                <w:rFonts w:asciiTheme="minorHAnsi" w:hAnsiTheme="minorHAnsi" w:cstheme="minorHAnsi"/>
                <w:sz w:val="18"/>
                <w:szCs w:val="18"/>
              </w:rPr>
              <w:t xml:space="preserve"> Gliomas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DB1B4" w14:textId="77777777" w:rsidR="00B22C98" w:rsidRPr="00A162AE" w:rsidRDefault="00B22C98" w:rsidP="00B22C9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38F27A21" w14:textId="77777777" w:rsidR="00B22C98" w:rsidRPr="00165FBB" w:rsidRDefault="00B22C98" w:rsidP="00B22C9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65FBB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Mary Horn </w:t>
            </w:r>
          </w:p>
          <w:p w14:paraId="495F95E9" w14:textId="49440D7E" w:rsidR="00B22C98" w:rsidRPr="00165FBB" w:rsidRDefault="00B22C98" w:rsidP="00B22C9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36" w:history="1">
              <w:r w:rsidRPr="00165FBB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hornmj@ucmail.uc.edu</w:t>
              </w:r>
            </w:hyperlink>
          </w:p>
        </w:tc>
      </w:tr>
      <w:tr w:rsidR="00773AD9" w:rsidRPr="00A162AE" w14:paraId="4E8FCBF3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65C19576" w14:textId="2F75861F" w:rsidR="00773AD9" w:rsidRPr="00A162AE" w:rsidRDefault="00773AD9" w:rsidP="00773AD9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Breast</w:t>
            </w:r>
          </w:p>
        </w:tc>
      </w:tr>
      <w:tr w:rsidR="00773AD9" w:rsidRPr="00A162AE" w14:paraId="22BEF638" w14:textId="77777777" w:rsidTr="00AA60C0">
        <w:trPr>
          <w:trHeight w:val="67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32E7F" w14:textId="53226CA4" w:rsidR="00773AD9" w:rsidRPr="008F6AB4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sz w:val="18"/>
                <w:szCs w:val="18"/>
              </w:rPr>
              <w:t xml:space="preserve"> UCCC-BRE-23-01</w:t>
            </w:r>
          </w:p>
          <w:p w14:paraId="5C09B466" w14:textId="512F417E" w:rsidR="00773AD9" w:rsidRPr="008F6AB4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sz w:val="18"/>
                <w:szCs w:val="18"/>
              </w:rPr>
              <w:t>IRB 2024-0052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A9F3E" w14:textId="7AE73953" w:rsidR="00773AD9" w:rsidRPr="008F6AB4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Post-mastectomy Recovery: A Randomized Clinical Trial Comparing Preoperative PECS-II Blocks </w:t>
            </w:r>
            <w:proofErr w:type="gramStart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Intraoperative Pectoral Blocks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9FFD9" w14:textId="299B7938" w:rsidR="00773AD9" w:rsidRPr="008F6AB4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Alicia Heelan</w:t>
            </w:r>
          </w:p>
          <w:p w14:paraId="15D08628" w14:textId="77777777" w:rsidR="00773AD9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8F6AB4">
              <w:rPr>
                <w:rFonts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7630BC">
              <w:rPr>
                <w:rFonts w:asciiTheme="minorHAnsi" w:hAnsiTheme="minorHAnsi" w:cstheme="minorHAnsi"/>
                <w:sz w:val="18"/>
                <w:szCs w:val="18"/>
              </w:rPr>
              <w:t>Jill Brennen</w:t>
            </w:r>
          </w:p>
          <w:p w14:paraId="5E9C06D5" w14:textId="6E3BCCEE" w:rsidR="00773AD9" w:rsidRPr="008F6AB4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37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biermajc@ucmail.uc.edu</w:t>
              </w:r>
            </w:hyperlink>
            <w: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</w:p>
        </w:tc>
      </w:tr>
      <w:tr w:rsidR="00773AD9" w:rsidRPr="00A162AE" w14:paraId="39A13FFC" w14:textId="77777777" w:rsidTr="005C4B85">
        <w:trPr>
          <w:trHeight w:val="74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393A9" w14:textId="77777777" w:rsidR="00773AD9" w:rsidRPr="00D90107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A012103</w:t>
            </w:r>
          </w:p>
          <w:p w14:paraId="3A99760C" w14:textId="3E74B401" w:rsidR="00773AD9" w:rsidRPr="00D90107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IRB 2024-0311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26F98" w14:textId="1E2A5CB6" w:rsidR="00773AD9" w:rsidRPr="00D90107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OptimICE</w:t>
            </w:r>
            <w:proofErr w:type="spell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-PCR: De-Escalation of Therapy in Early-Stage TNBC Patients Who Achieve </w:t>
            </w:r>
            <w:proofErr w:type="spell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pCR</w:t>
            </w:r>
            <w:proofErr w:type="spell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After Neoadjuvant Chemotherapy </w:t>
            </w:r>
            <w:proofErr w:type="gram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Checkpoint Inhibitor Therapy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37D7E" w14:textId="77777777" w:rsidR="00773AD9" w:rsidRPr="00D90107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Kerri McGovern</w:t>
            </w:r>
          </w:p>
          <w:p w14:paraId="17DA1662" w14:textId="77777777" w:rsidR="00773AD9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8F6AB4">
              <w:rPr>
                <w:rFonts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7630BC">
              <w:rPr>
                <w:rFonts w:asciiTheme="minorHAnsi" w:hAnsiTheme="minorHAnsi" w:cstheme="minorHAnsi"/>
                <w:sz w:val="18"/>
                <w:szCs w:val="18"/>
              </w:rPr>
              <w:t>Jill Brennen</w:t>
            </w:r>
          </w:p>
          <w:p w14:paraId="718FEDC3" w14:textId="24997815" w:rsidR="00773AD9" w:rsidRPr="00710927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38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biermajc@ucmail.uc.edu</w:t>
              </w:r>
            </w:hyperlink>
          </w:p>
        </w:tc>
      </w:tr>
      <w:tr w:rsidR="00773AD9" w:rsidRPr="00A162AE" w14:paraId="31C506FE" w14:textId="77777777" w:rsidTr="006426E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D46D4" w14:textId="7777777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1F0319BF" w14:textId="7777777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NRG-CC011</w:t>
            </w:r>
          </w:p>
          <w:p w14:paraId="5C8CF733" w14:textId="54FF690F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2024-0313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43878" w14:textId="656E58E3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COGNITIVE TRAINING FOR CANCER RELATED COGNITIVE IMPAIRMENT IN BREAST CANCER SURVIVORS: A MULTI-CENTER RANDOMIZED DOUBLE- BLINDED CONTROLLED TRIAL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54E0A5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Sarah Sittenfeld</w:t>
            </w:r>
          </w:p>
          <w:p w14:paraId="5F4A8602" w14:textId="77777777" w:rsidR="00773AD9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8F6AB4">
              <w:rPr>
                <w:rFonts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7630BC">
              <w:rPr>
                <w:rFonts w:asciiTheme="minorHAnsi" w:hAnsiTheme="minorHAnsi" w:cstheme="minorHAnsi"/>
                <w:sz w:val="18"/>
                <w:szCs w:val="18"/>
              </w:rPr>
              <w:t>Jill Brennen</w:t>
            </w:r>
          </w:p>
          <w:p w14:paraId="02271E60" w14:textId="4903EF3D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39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biermajc@ucmail.uc.edu</w:t>
              </w:r>
            </w:hyperlink>
          </w:p>
        </w:tc>
      </w:tr>
      <w:tr w:rsidR="00773AD9" w:rsidRPr="00A162AE" w14:paraId="72C0B9B7" w14:textId="77777777" w:rsidTr="005C4B85">
        <w:trPr>
          <w:trHeight w:val="61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EC47A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UCCC-BRE-21-01/VHET</w:t>
            </w:r>
          </w:p>
          <w:p w14:paraId="712B91CB" w14:textId="295450EB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2021-1063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50911" w14:textId="6E1FD360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Early Signatures of Vascular aging in Women with Breast Cancer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E83B7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PI: Richard Becker</w:t>
            </w:r>
          </w:p>
          <w:p w14:paraId="44DFC0CC" w14:textId="77777777" w:rsidR="00773AD9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8F6AB4">
              <w:rPr>
                <w:rFonts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7630BC">
              <w:rPr>
                <w:rFonts w:asciiTheme="minorHAnsi" w:hAnsiTheme="minorHAnsi" w:cstheme="minorHAnsi"/>
                <w:sz w:val="18"/>
                <w:szCs w:val="18"/>
              </w:rPr>
              <w:t>Jill Brennen</w:t>
            </w:r>
          </w:p>
          <w:p w14:paraId="1DB98F72" w14:textId="56F4329E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40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biermajc@ucmail.uc.edu</w:t>
              </w:r>
            </w:hyperlink>
          </w:p>
        </w:tc>
      </w:tr>
      <w:tr w:rsidR="00773AD9" w:rsidRPr="00A162AE" w14:paraId="483A6300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BFBB1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NRG-BR007</w:t>
            </w:r>
          </w:p>
          <w:p w14:paraId="19BCD5D9" w14:textId="4F2D1122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4A85D" w14:textId="4D01EF10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III Clinical Trial Evaluating De-Escalation of Breast Radiation for Conservative Treatment of Stage I, Hormone Sensitive, HER2-Negative, Oncotype Recurrence Score ≤ 18 BREAST CANCER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56022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PI: Teresa Meier</w:t>
            </w:r>
          </w:p>
          <w:p w14:paraId="3FC545F0" w14:textId="77777777" w:rsidR="00773AD9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8F6AB4">
              <w:rPr>
                <w:rFonts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7630BC">
              <w:rPr>
                <w:rFonts w:asciiTheme="minorHAnsi" w:hAnsiTheme="minorHAnsi" w:cstheme="minorHAnsi"/>
                <w:sz w:val="18"/>
                <w:szCs w:val="18"/>
              </w:rPr>
              <w:t>Jill Brennen</w:t>
            </w:r>
          </w:p>
          <w:p w14:paraId="3C9C0361" w14:textId="0E18D18C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41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biermajc@ucmail.uc.edu</w:t>
              </w:r>
            </w:hyperlink>
          </w:p>
        </w:tc>
      </w:tr>
      <w:tr w:rsidR="00773AD9" w:rsidRPr="00A162AE" w14:paraId="1F265892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E9F8A" w14:textId="12CBD42E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AC62CCA" w14:textId="22DFCF46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DCISIONRT</w:t>
            </w:r>
          </w:p>
          <w:p w14:paraId="7DFF6E51" w14:textId="3844FD2F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NCT03448926</w:t>
            </w:r>
          </w:p>
          <w:p w14:paraId="54D90404" w14:textId="24D71826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2020-0197</w:t>
            </w:r>
          </w:p>
          <w:p w14:paraId="430612FD" w14:textId="73683AF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1BCEF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Prospective Registry Study to Evaluate the Effect of the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DCISionRT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Test on Treatment Decisions in Patients with DCIS Following Breast Conserving Therapy</w:t>
            </w:r>
          </w:p>
          <w:p w14:paraId="5B135E3B" w14:textId="584FFF7B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9C75D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Teresa Meier</w:t>
            </w:r>
          </w:p>
          <w:p w14:paraId="47F32F6D" w14:textId="77777777" w:rsidR="00773AD9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008F6AB4">
              <w:rPr>
                <w:rFonts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7630BC">
              <w:rPr>
                <w:rFonts w:asciiTheme="minorHAnsi" w:hAnsiTheme="minorHAnsi" w:cstheme="minorHAnsi"/>
                <w:sz w:val="18"/>
                <w:szCs w:val="18"/>
              </w:rPr>
              <w:t>Jill Brennen</w:t>
            </w:r>
          </w:p>
          <w:p w14:paraId="1112F3F9" w14:textId="576F3121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42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biermajc@ucmail.uc.edu</w:t>
              </w:r>
            </w:hyperlink>
          </w:p>
        </w:tc>
      </w:tr>
      <w:tr w:rsidR="00773AD9" w:rsidRPr="00A162AE" w14:paraId="54808A8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53CC0249" w14:textId="73CAF739" w:rsidR="00773AD9" w:rsidRPr="00A162AE" w:rsidRDefault="00773AD9" w:rsidP="00773AD9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44263" behindDoc="0" locked="0" layoutInCell="1" allowOverlap="1" wp14:anchorId="6FF78F6E" wp14:editId="7E93C920">
                      <wp:simplePos x="0" y="0"/>
                      <wp:positionH relativeFrom="column">
                        <wp:posOffset>-843915</wp:posOffset>
                      </wp:positionH>
                      <wp:positionV relativeFrom="paragraph">
                        <wp:posOffset>86995</wp:posOffset>
                      </wp:positionV>
                      <wp:extent cx="756920" cy="1163320"/>
                      <wp:effectExtent l="0" t="0" r="0" b="0"/>
                      <wp:wrapNone/>
                      <wp:docPr id="27" name="Text Box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56920" cy="116332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62DE242" w14:textId="5F3FF1E2" w:rsidR="00773AD9" w:rsidRDefault="00773AD9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F78F6E" id="Text Box 27" o:spid="_x0000_s1027" type="#_x0000_t202" style="position:absolute;left:0;text-align:left;margin-left:-66.45pt;margin-top:6.85pt;width:59.6pt;height:91.6pt;z-index:25174426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" filled="f" stroked="f" strokeweight=".5pt">
                      <v:textbox>
                        <w:txbxContent>
                          <w:p w14:paraId="762DE242" w14:textId="5F3FF1E2" w:rsidR="00773AD9" w:rsidRDefault="00773AD9"/>
                        </w:txbxContent>
                      </v:textbox>
                    </v:shape>
                  </w:pict>
                </mc:Fallback>
              </mc:AlternateContent>
            </w: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Gastrointestinal</w:t>
            </w:r>
          </w:p>
        </w:tc>
      </w:tr>
      <w:tr w:rsidR="00773AD9" w:rsidRPr="00A162AE" w14:paraId="3ED11180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6D6F6" w14:textId="507A7D73" w:rsidR="00773AD9" w:rsidRPr="00E4219F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bookmarkStart w:id="1" w:name="_Hlk175912122"/>
            <w:r w:rsidRPr="00E4219F">
              <w:rPr>
                <w:rFonts w:asciiTheme="minorHAnsi" w:hAnsiTheme="minorHAnsi" w:cstheme="minorHAnsi"/>
                <w:sz w:val="18"/>
                <w:szCs w:val="18"/>
              </w:rPr>
              <w:t>RMC-GI-102 IRB 2024-0385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18D2F" w14:textId="739DB4C7" w:rsidR="00773AD9" w:rsidRPr="00E4219F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Platform Study of RAS(ON) Inhibitors in Patients with Gastrointestinal Solid Tumors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25EA3" w14:textId="77777777" w:rsidR="00773AD9" w:rsidRPr="00E4219F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4E521A8A" w14:textId="618C63E3" w:rsidR="00773AD9" w:rsidRPr="00E4219F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3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bookmarkEnd w:id="1"/>
      <w:tr w:rsidR="00773AD9" w:rsidRPr="00A162AE" w14:paraId="68423F01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6A7AE" w14:textId="4CDFE6E3" w:rsidR="00773AD9" w:rsidRPr="00D90107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CCTG-CO32</w:t>
            </w:r>
          </w:p>
          <w:p w14:paraId="020D5F4B" w14:textId="610B70C9" w:rsidR="00773AD9" w:rsidRPr="00D90107" w:rsidRDefault="00773AD9" w:rsidP="00773AD9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IRB 2024-0314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D77EB" w14:textId="78B4319A" w:rsidR="00773AD9" w:rsidRPr="00D90107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The NEO-RT Trial: A PHASE 3 RANDOMIZED TRIAL OF NEOADJUVANT CHEMOTHERAPY, EXCISION AND OBSERVATION VERSUS CHEMORADIOTHERAPY FOR EARLY RECTAL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068D8" w14:textId="77777777" w:rsidR="00773AD9" w:rsidRPr="00D90107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5DBE4AA3" w14:textId="2A968827" w:rsidR="00773AD9" w:rsidRPr="00D90107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4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773AD9" w:rsidRPr="00A162AE" w14:paraId="2B238DE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3E5C9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090333D4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ETCTN 10608</w:t>
            </w:r>
          </w:p>
          <w:p w14:paraId="3C169FFE" w14:textId="5AE7FD64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2024-0312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4A4B8" w14:textId="10F0DA12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II Trial of Durvalumab with Gemcitabine and Cisplatin as Neoadjuvant Therapy for High-Risk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Resectable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Intrahepatic Cholangiocarcinoma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A97DE" w14:textId="7777777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0C3011B2" w14:textId="341A48A5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5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773AD9" w:rsidRPr="00A162AE" w14:paraId="5A3CAD0C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3050B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GO44479</w:t>
            </w:r>
          </w:p>
          <w:p w14:paraId="017779EA" w14:textId="2CF53D48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2023-0842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CC851" w14:textId="573CB52B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II, OPEN-LABEL, MULTICENTER, RANDOMIZED STUDY OF THE EFFICACY AND SAFETY OF ADJUVANT AUTOGENE CEVUMERAN PLUS ATEZOLIZUMAB AND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mFOLFIRINOX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VERSUS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mFOLFIRINOX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ALONE IN PATIENTS WITH RESECTED PANCREATIC DUCTAL ADENOCARCINOMA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F0D6F" w14:textId="7777777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36EDC21D" w14:textId="1403329B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6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773AD9" w:rsidRPr="00A162AE" w14:paraId="226FB2E2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808CB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D926UC00001</w:t>
            </w:r>
          </w:p>
          <w:p w14:paraId="12D336BE" w14:textId="06264B7C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2022-0619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7DB48" w14:textId="0587AE92" w:rsidR="00773AD9" w:rsidRPr="0015173C" w:rsidRDefault="00773AD9" w:rsidP="00773AD9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 Phase II,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Multicentre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, Open-label, Master Protocol to Evaluate the Efficacy and Safety of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Datopotamab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Deruxtecan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(Dato-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DXd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) as Monotherapy and in Combination </w:t>
            </w:r>
            <w:proofErr w:type="gram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With</w:t>
            </w:r>
            <w:proofErr w:type="gram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Anticancer Agents in Patients With Advanced/Metastatic Solid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Tumours</w:t>
            </w:r>
            <w:proofErr w:type="spellEnd"/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F2006" w14:textId="7777777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071C5070" w14:textId="2F2830CB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7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18D44535" w14:textId="7777777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773AD9" w:rsidRPr="00A162AE" w14:paraId="1F210A17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33252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UCCC-GI-23-01</w:t>
            </w:r>
          </w:p>
          <w:p w14:paraId="4C894F78" w14:textId="7E8E59C3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2023-0272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A8656" w14:textId="36169636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REDEL Trial: Reduced Elective Nodal Dose for Anal Cancer Toxicity Mitigation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D5F93" w14:textId="7777777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Jordan Kharofa</w:t>
            </w:r>
          </w:p>
          <w:p w14:paraId="19984898" w14:textId="660BE4B3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8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70C05F9D" w14:textId="7777777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773AD9" w:rsidRPr="00A162AE" w14:paraId="0FA9AE8B" w14:textId="77777777" w:rsidTr="00AA60C0">
        <w:trPr>
          <w:trHeight w:val="782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47D36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NRG-GI008</w:t>
            </w:r>
          </w:p>
          <w:p w14:paraId="4926A86B" w14:textId="65FB8C90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2022-1035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7FEF1" w14:textId="5DB69B5D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COLON ADJUVANT CHEMOTHERAPY BASED ON EVALUATION OF RESIDUAL DISEASE (CIRCULATE-US)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91E8E" w14:textId="7777777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Adam Rojan</w:t>
            </w:r>
          </w:p>
          <w:p w14:paraId="22D3B15D" w14:textId="61E2F2A0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49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129C4257" w14:textId="55183ED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773AD9" w:rsidRPr="00A162AE" w14:paraId="2D6A1DB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11650" w14:textId="11A6335C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EA2174</w:t>
            </w:r>
          </w:p>
          <w:p w14:paraId="4FB80BA6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2022-0253</w:t>
            </w:r>
          </w:p>
          <w:p w14:paraId="623452CB" w14:textId="38B27DF5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F2641" w14:textId="69D434EF" w:rsidR="00773AD9" w:rsidRPr="00A162AE" w:rsidRDefault="00773AD9" w:rsidP="00773AD9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II/III Study of Peri-Operative Nivolumab and Ipilimumab in Patients with Locoregional Esophageal and Gastroesophageal Junction Adenocarcinoma </w:t>
            </w:r>
          </w:p>
          <w:p w14:paraId="0C591FFF" w14:textId="0510BC17" w:rsidR="00773AD9" w:rsidRPr="00A162AE" w:rsidRDefault="00773AD9" w:rsidP="00773AD9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Temporarily Closed to Accrual 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80F44" w14:textId="7777777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Olubenga Olowokure </w:t>
            </w:r>
          </w:p>
          <w:p w14:paraId="522D42D7" w14:textId="66B867A4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50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773AD9" w:rsidRPr="00A162AE" w14:paraId="499C8136" w14:textId="77777777" w:rsidTr="00AA60C0">
        <w:trPr>
          <w:trHeight w:val="728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43F25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S2104</w:t>
            </w:r>
          </w:p>
          <w:p w14:paraId="3A7E53CA" w14:textId="34A0E4AD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2022-0077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A6EB1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Randomized Phase II Trial of Postoperative Adjuvant Capecitabine and Temozolomide Versus Observation in High-Risk Pancreatic Neuroendocrine Tumors</w:t>
            </w:r>
          </w:p>
          <w:p w14:paraId="1B612FE5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6AB64" w14:textId="7777777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13D05E04" w14:textId="2A300D1D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51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7A7730EA" w14:textId="3BB37181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773AD9" w:rsidRPr="00A162AE" w14:paraId="30A358BD" w14:textId="77777777" w:rsidTr="005C4B85">
        <w:trPr>
          <w:trHeight w:val="818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F48A0" w14:textId="55136456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hyperlink r:id="rId52" w:history="1">
              <w:r w:rsidRPr="00A162AE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shd w:val="clear" w:color="auto" w:fill="FFFFFF"/>
                </w:rPr>
                <w:t>UCCC-GI-20-02</w:t>
              </w:r>
            </w:hyperlink>
          </w:p>
          <w:p w14:paraId="40F2CC70" w14:textId="3D99C45F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NCT04594772</w:t>
            </w:r>
          </w:p>
          <w:p w14:paraId="03EA654A" w14:textId="5FB7D1F0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2020-1017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C8326" w14:textId="7B19AE64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An Adaptive Approach to Neoadjuvant Therapy to Maximize Resection Rates for Pancreatic Adenocarcinoma: A Phase II Trial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05E05" w14:textId="7777777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Davendra Sohal </w:t>
            </w:r>
          </w:p>
          <w:p w14:paraId="662F6964" w14:textId="448FDE22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53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76803CA4" w14:textId="43EB19E3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773AD9" w:rsidRPr="00A162AE" w14:paraId="675AB295" w14:textId="77777777" w:rsidTr="005C4B85">
        <w:trPr>
          <w:trHeight w:val="76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2C32C" w14:textId="19ACBBEE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54" w:history="1">
              <w:r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NRG-</w:t>
              </w:r>
              <w:r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  <w14:reflection w14:blurRad="0" w14:stA="30000" w14:stPos="0" w14:endA="0" w14:endPos="0" w14:dist="0" w14:dir="0" w14:fadeDir="0" w14:sx="0" w14:sy="0" w14:kx="0" w14:ky="0" w14:algn="b"/>
                </w:rPr>
                <w:t>GI003</w:t>
              </w:r>
            </w:hyperlink>
          </w:p>
          <w:p w14:paraId="7C96533C" w14:textId="6C1FAB5D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NCT03186898</w:t>
            </w:r>
          </w:p>
          <w:p w14:paraId="71176329" w14:textId="1A4DCE67" w:rsidR="00773AD9" w:rsidRPr="00A162AE" w:rsidRDefault="00773AD9" w:rsidP="00773AD9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2018-1655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40D90" w14:textId="6DDA3358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III Randomized Trial of Protons Versus Photons for Hepatocellular 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4F88A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Jordan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Kharofa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</w:p>
          <w:p w14:paraId="615C2D4D" w14:textId="14FB83AF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55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32C915EB" w14:textId="2842CE7F" w:rsidR="00773AD9" w:rsidRPr="00A162AE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773AD9" w:rsidRPr="00A162AE" w14:paraId="1845B1A8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ED0AB" w14:textId="7ED07593" w:rsidR="00773AD9" w:rsidRPr="00A162AE" w:rsidRDefault="00773AD9" w:rsidP="00773AD9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hyperlink r:id="rId56" w:history="1">
              <w:r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NRG-GI006</w:t>
              </w:r>
            </w:hyperlink>
          </w:p>
          <w:p w14:paraId="48BDA804" w14:textId="10F708F6" w:rsidR="00773AD9" w:rsidRPr="00A162AE" w:rsidRDefault="00773AD9" w:rsidP="00773AD9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NCT03801876</w:t>
            </w:r>
          </w:p>
          <w:p w14:paraId="4107D92F" w14:textId="009EB858" w:rsidR="00773AD9" w:rsidRPr="00A162AE" w:rsidRDefault="00773AD9" w:rsidP="00773AD9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A162AE"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  <w:t>IRB 2019-0567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3A83A" w14:textId="52857A2C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Phase III Randomized Trial of Proton Beam Therapy (PBT) Versus Intensity Modulated Photon Radiotherapy (IMRT) for the Treatment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Of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Esophageal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9B634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Jordan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Kharofa</w:t>
            </w:r>
            <w:proofErr w:type="spellEnd"/>
          </w:p>
          <w:p w14:paraId="62A2BD51" w14:textId="242788B1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Meagan Thomas; </w:t>
            </w:r>
            <w:hyperlink r:id="rId57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773AD9" w:rsidRPr="00A162AE" w14:paraId="2178E297" w14:textId="77777777" w:rsidTr="001E706B">
        <w:trPr>
          <w:trHeight w:val="35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1C23B8E5" w14:textId="18C7CC0D" w:rsidR="00773AD9" w:rsidRPr="00A162AE" w:rsidRDefault="00773AD9" w:rsidP="00773AD9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Genitourinary</w:t>
            </w:r>
          </w:p>
        </w:tc>
      </w:tr>
      <w:tr w:rsidR="00773AD9" w:rsidRPr="00A162AE" w14:paraId="51C0805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F2F1D" w14:textId="69A3DAB5" w:rsidR="00773AD9" w:rsidRPr="00773AD9" w:rsidRDefault="00773AD9" w:rsidP="00773AD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bCs/>
                <w:sz w:val="18"/>
                <w:szCs w:val="18"/>
              </w:rPr>
              <w:t>A032103</w:t>
            </w:r>
          </w:p>
          <w:p w14:paraId="0674B4EB" w14:textId="29CFA980" w:rsidR="00773AD9" w:rsidRPr="00773AD9" w:rsidRDefault="00773AD9" w:rsidP="00773AD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bCs/>
                <w:sz w:val="18"/>
                <w:szCs w:val="18"/>
              </w:rPr>
              <w:t>IRB 2024-0894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D5B23" w14:textId="74B45EE1" w:rsidR="00773AD9" w:rsidRPr="00773AD9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MODERN: An Integrated Phase 2/3 and Phase 3 Trial of MRD-Based Optimization of </w:t>
            </w:r>
            <w:proofErr w:type="spellStart"/>
            <w:r w:rsidRPr="00773AD9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ADjuvant</w:t>
            </w:r>
            <w:proofErr w:type="spellEnd"/>
            <w:r w:rsidRPr="00773AD9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73AD9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ThErapy</w:t>
            </w:r>
            <w:proofErr w:type="spellEnd"/>
            <w:r w:rsidRPr="00773AD9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in </w:t>
            </w:r>
            <w:proofErr w:type="spellStart"/>
            <w:r w:rsidRPr="00773AD9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URothelial</w:t>
            </w:r>
            <w:proofErr w:type="spellEnd"/>
            <w:r w:rsidRPr="00773AD9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73AD9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CaNcer</w:t>
            </w:r>
            <w:proofErr w:type="spellEnd"/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01F84" w14:textId="6DDCCF6F" w:rsidR="00773AD9" w:rsidRPr="00773AD9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Lauren Mendelson</w:t>
            </w:r>
          </w:p>
          <w:p w14:paraId="20AE174C" w14:textId="04D5B6CA" w:rsidR="00773AD9" w:rsidRPr="00773AD9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Meagan Thomas; </w:t>
            </w:r>
            <w:hyperlink r:id="rId58" w:history="1">
              <w:r w:rsidRPr="00773AD9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773AD9" w:rsidRPr="00A162AE" w14:paraId="56A41379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FB042" w14:textId="77777777" w:rsidR="00773AD9" w:rsidRPr="00D90107" w:rsidRDefault="00773AD9" w:rsidP="00773AD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sz w:val="18"/>
                <w:szCs w:val="18"/>
              </w:rPr>
              <w:t>D9723C00001 (EvoPAR-Prostate01)</w:t>
            </w:r>
          </w:p>
          <w:p w14:paraId="244542FB" w14:textId="6D19D753" w:rsidR="00773AD9" w:rsidRPr="00D90107" w:rsidRDefault="00773AD9" w:rsidP="00773AD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sz w:val="18"/>
                <w:szCs w:val="18"/>
              </w:rPr>
              <w:t>IRB 2023-1017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274B69" w14:textId="13667507" w:rsidR="00773AD9" w:rsidRPr="00D90107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A Randomized, 2-cohort, Double-blind, Placebo-controlled, Phase III Study of </w:t>
            </w:r>
            <w:proofErr w:type="spellStart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Saruparib</w:t>
            </w:r>
            <w:proofErr w:type="spellEnd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(AZD5305) in Combination </w:t>
            </w:r>
            <w:proofErr w:type="gramStart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With</w:t>
            </w:r>
            <w:proofErr w:type="gramEnd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Physician's Choice New Hormonal Agents in Patients With </w:t>
            </w:r>
            <w:proofErr w:type="spellStart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HRRm</w:t>
            </w:r>
            <w:proofErr w:type="spellEnd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and Non-</w:t>
            </w:r>
            <w:proofErr w:type="spellStart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HRRm</w:t>
            </w:r>
            <w:proofErr w:type="spellEnd"/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Metastatic Castration-Sensitive Prostate Cancer (EvoPAR-Prostate01)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45A58" w14:textId="77777777" w:rsidR="00773AD9" w:rsidRPr="00D90107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Robert Franklin</w:t>
            </w:r>
          </w:p>
          <w:p w14:paraId="4E84C5C6" w14:textId="282AC2C7" w:rsidR="00773AD9" w:rsidRPr="00D90107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Meagan Thomas; </w:t>
            </w:r>
            <w:hyperlink r:id="rId59" w:history="1">
              <w:r w:rsidRPr="00D90107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</w:tc>
      </w:tr>
      <w:tr w:rsidR="00773AD9" w:rsidRPr="00A162AE" w14:paraId="37C61FF9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E51BE" w14:textId="77777777" w:rsidR="00773AD9" w:rsidRPr="00A162AE" w:rsidRDefault="00773AD9" w:rsidP="00773AD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EG70-101</w:t>
            </w:r>
          </w:p>
          <w:p w14:paraId="02BEF167" w14:textId="5C32A3B0" w:rsidR="00773AD9" w:rsidRPr="00A162AE" w:rsidRDefault="00773AD9" w:rsidP="00773AD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(2022-0171)</w:t>
            </w:r>
            <w:r w:rsidRPr="00A162AE">
              <w:rPr>
                <w:rFonts w:asciiTheme="minorHAnsi" w:hAnsiTheme="minorHAnsi" w:cstheme="minorHAnsi"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t xml:space="preserve"> 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FAE51" w14:textId="1DBE8396" w:rsidR="00773AD9" w:rsidRPr="00A162AE" w:rsidRDefault="00773AD9" w:rsidP="00773AD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A Phase 1/2 Study of EG-70 as an Intravesical Administration to Patients with BCG-Unresponsive NMIBC.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AD381" w14:textId="77777777" w:rsidR="00773AD9" w:rsidRPr="00A162AE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Mohamed Kamel</w:t>
            </w:r>
          </w:p>
          <w:p w14:paraId="7020D6AC" w14:textId="77777777" w:rsidR="00773AD9" w:rsidRPr="00A162AE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Meagan Thomas; </w:t>
            </w:r>
            <w:hyperlink r:id="rId60" w:history="1">
              <w:r w:rsidRPr="00A162AE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100F5896" w14:textId="77777777" w:rsidR="00773AD9" w:rsidRPr="00A162AE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773AD9" w:rsidRPr="00A162AE" w14:paraId="4C04B4D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A0DCC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DORA/C16-174</w:t>
            </w:r>
          </w:p>
          <w:p w14:paraId="67120842" w14:textId="072D32D4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2020-0749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3B241" w14:textId="7565B6CB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III Trial of Docetaxel vs. Docetaxel and Radium-223 for Metastatic Castration-Resistant Prostate Cancer (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mCRPC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A41EE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Robert Franklin</w:t>
            </w:r>
          </w:p>
          <w:p w14:paraId="679004FA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  <w:p w14:paraId="096A3F22" w14:textId="4B79C16E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773AD9" w:rsidRPr="00A162AE" w14:paraId="248B7F0B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01626" w14:textId="6D793DFE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NRG-GU008</w:t>
            </w:r>
          </w:p>
          <w:p w14:paraId="51E0EAA1" w14:textId="48183731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2021-0358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AED2C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Randomized Phase III Trial Incorporating Abiraterone Acetate with Prednisone and Apalutamide and Advanced Imaging </w:t>
            </w:r>
            <w:proofErr w:type="gram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Into</w:t>
            </w:r>
            <w:proofErr w:type="gram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Salvage Treatment for Patients with Node-Positive Prostate Cancer After Radical Prostatectomy </w:t>
            </w:r>
          </w:p>
          <w:p w14:paraId="3C96137B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B3FCF" w14:textId="51F5865A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Tim Struve</w:t>
            </w:r>
          </w:p>
          <w:p w14:paraId="64762C39" w14:textId="736B017A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773AD9" w:rsidRPr="00A162AE" w14:paraId="778CEC64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F33AC" w14:textId="5EBD5BCF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6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S1931</w:t>
              </w:r>
            </w:hyperlink>
          </w:p>
          <w:p w14:paraId="373F0314" w14:textId="1879B116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NCT04510597</w:t>
            </w:r>
          </w:p>
          <w:p w14:paraId="6C4C6E90" w14:textId="4713524F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IRB: 2021-0050</w:t>
            </w:r>
          </w:p>
          <w:p w14:paraId="09AF953B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B76E9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Phase III Trial of Immunotherapy-Based Combination Therapy with or Without Cytoreductive Nephrectomy for Metastatic Renal Cell Carcinoma (PROBE Trial)</w:t>
            </w:r>
          </w:p>
          <w:p w14:paraId="2FFCACE2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478D6" w14:textId="21AD655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Robert Franklin </w:t>
            </w:r>
          </w:p>
          <w:p w14:paraId="2BEC5859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0B8139A3" w14:textId="245EC8B9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773AD9" w:rsidRPr="00A162AE" w14:paraId="723A8123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89D5C" w14:textId="101E6E4B" w:rsidR="00773AD9" w:rsidRPr="00A162AE" w:rsidRDefault="00773AD9" w:rsidP="00773AD9">
            <w:pPr>
              <w:rPr>
                <w:rFonts w:asciiTheme="minorHAnsi" w:hAnsiTheme="minorHAnsi" w:cstheme="minorHAnsi"/>
                <w:color w:val="0D0D0D" w:themeColor="text1" w:themeTint="F2"/>
                <w:sz w:val="18"/>
                <w:szCs w:val="18"/>
              </w:rPr>
            </w:pPr>
            <w:hyperlink r:id="rId65" w:history="1">
              <w:r w:rsidRPr="00A162AE">
                <w:rPr>
                  <w:rStyle w:val="Hyperlink"/>
                  <w:rFonts w:asciiTheme="minorHAnsi" w:hAnsiTheme="minorHAnsi" w:cstheme="minorHAnsi"/>
                  <w:color w:val="0D0D0D" w:themeColor="text1" w:themeTint="F2"/>
                  <w:sz w:val="18"/>
                  <w:szCs w:val="18"/>
                  <w:u w:val="none"/>
                </w:rPr>
                <w:t>SWOG S1802</w:t>
              </w:r>
            </w:hyperlink>
          </w:p>
          <w:p w14:paraId="3BBC6B09" w14:textId="456A18C4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NCT03678025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br/>
              <w:t>IRB 2019-0309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314A8" w14:textId="18143ABD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Phase III Randomized Trial of Standard Systemic Therapy (SST) versus Standard Systemic Therapy Plus Definitive Treatment (Surgery or Radiation) of the Primary Tumor in Metastatic Prostate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75BEB" w14:textId="1EF5B39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Robert Franklin</w:t>
            </w:r>
          </w:p>
          <w:p w14:paraId="745EEEBC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21C4972" w14:textId="3F8B5E2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773AD9" w:rsidRPr="00A162AE" w14:paraId="5C4B24E0" w14:textId="77777777" w:rsidTr="001E706B">
        <w:trPr>
          <w:trHeight w:val="323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5902D250" w14:textId="31AB021C" w:rsidR="00773AD9" w:rsidRPr="00A162AE" w:rsidRDefault="00773AD9" w:rsidP="00773AD9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 xml:space="preserve">Gyn </w:t>
            </w:r>
            <w:proofErr w:type="spellStart"/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Onc</w:t>
            </w:r>
            <w:proofErr w:type="spellEnd"/>
          </w:p>
        </w:tc>
      </w:tr>
      <w:tr w:rsidR="00773AD9" w:rsidRPr="00A162AE" w14:paraId="4FC6291D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C4802" w14:textId="77777777" w:rsidR="00773AD9" w:rsidRDefault="00773AD9" w:rsidP="00773AD9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611F76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444115BE" wp14:editId="0FEBF1B1">
                  <wp:extent cx="262393" cy="306315"/>
                  <wp:effectExtent l="0" t="0" r="4445" b="0"/>
                  <wp:docPr id="94971454" name="Picture 94971454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73AD9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FACCTS</w:t>
            </w:r>
          </w:p>
          <w:p w14:paraId="4CE41927" w14:textId="233BEE47" w:rsidR="00773AD9" w:rsidRPr="00611F76" w:rsidRDefault="00773AD9" w:rsidP="00773AD9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IRB 2024-0800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5DE88" w14:textId="3CCEC61A" w:rsidR="00773AD9" w:rsidRPr="00D06293" w:rsidRDefault="00773AD9" w:rsidP="00773AD9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D062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FACCT: Facing Race in Cancer Clinical Trials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70225" w14:textId="77777777" w:rsidR="00773AD9" w:rsidRPr="00D06293" w:rsidRDefault="00773AD9" w:rsidP="00773AD9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D062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PI: </w:t>
            </w:r>
            <w:proofErr w:type="spellStart"/>
            <w:r w:rsidRPr="00D062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Leeya</w:t>
            </w:r>
            <w:proofErr w:type="spellEnd"/>
            <w:r w:rsidRPr="00D062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Pinder</w:t>
            </w:r>
          </w:p>
          <w:p w14:paraId="1F2A377D" w14:textId="0F395275" w:rsidR="00773AD9" w:rsidRPr="00D06293" w:rsidRDefault="00773AD9" w:rsidP="00773AD9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D062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Coordinator: Cynthia Spikes</w:t>
            </w:r>
          </w:p>
          <w:p w14:paraId="275700CB" w14:textId="0944BD2B" w:rsidR="00773AD9" w:rsidRPr="00D06293" w:rsidRDefault="00D06293" w:rsidP="00773AD9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D06293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spikesca@ucmail.uc.edu</w:t>
            </w:r>
          </w:p>
        </w:tc>
      </w:tr>
      <w:tr w:rsidR="00773AD9" w:rsidRPr="00A162AE" w14:paraId="743C032F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3A728E" w14:textId="6354DD59" w:rsidR="00773AD9" w:rsidRPr="00773AD9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lastRenderedPageBreak/>
              <w:t>LMI-001-A (SHIP)</w:t>
            </w:r>
          </w:p>
          <w:p w14:paraId="2F9D333D" w14:textId="12498AE7" w:rsidR="00773AD9" w:rsidRPr="00773AD9" w:rsidRDefault="00773AD9" w:rsidP="00773AD9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773AD9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2024-0741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C3841A" w14:textId="164AEB50" w:rsidR="00773AD9" w:rsidRP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NCI Cervical Cancer 'Last Mile' Initiative 'Self-Collection for HPV Testing to Improve Cervical Cancer Prevention' (SHIP) Trial LMI-001-A-S01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21A1A" w14:textId="77777777" w:rsidR="00773AD9" w:rsidRP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</w:t>
            </w:r>
            <w:proofErr w:type="spellStart"/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Leeya</w:t>
            </w:r>
            <w:proofErr w:type="spellEnd"/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Pinder</w:t>
            </w:r>
          </w:p>
          <w:p w14:paraId="44204092" w14:textId="77777777" w:rsidR="00773AD9" w:rsidRP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Coordinator: Bonny Lami</w:t>
            </w:r>
          </w:p>
          <w:p w14:paraId="33AFA43A" w14:textId="2459F4D0" w:rsidR="00773AD9" w:rsidRP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67" w:history="1">
              <w:r w:rsidRPr="00773AD9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lamiby@ucmail.uc.edu</w:t>
              </w:r>
            </w:hyperlink>
          </w:p>
        </w:tc>
      </w:tr>
      <w:tr w:rsidR="00773AD9" w:rsidRPr="00A162AE" w14:paraId="0CD2E95A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B51A9" w14:textId="77777777" w:rsidR="00773AD9" w:rsidRPr="00D90107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MK2870-005-GOG-3095</w:t>
            </w:r>
          </w:p>
          <w:p w14:paraId="1DC913CF" w14:textId="0F388B7A" w:rsidR="00773AD9" w:rsidRPr="00D90107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2023-1006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9A359" w14:textId="074B7AF3" w:rsidR="00773AD9" w:rsidRPr="00D90107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3, Randomized, Active-controlled, Open-label, Multicenter Study to Compare the Efficacy and Safety of MK-2870 Monotherapy Versus Treatment of Physician's Choice in Participants </w:t>
            </w:r>
            <w:proofErr w:type="gram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Endometrial Cancer Who Have Received Prior Platinum-based Chemotherapy and Immunotherapy (MK-2870-005/ENGOT-en23/GOG-3095)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B87585" w14:textId="77777777" w:rsidR="00773AD9" w:rsidRPr="00D90107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6C74F716" w14:textId="77777777" w:rsid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Bonny Lami</w:t>
            </w:r>
          </w:p>
          <w:p w14:paraId="7ACC5B2E" w14:textId="41848CD4" w:rsidR="00773AD9" w:rsidRPr="00D90107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68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lamiby@ucmail.uc.edu</w:t>
              </w:r>
            </w:hyperlink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773AD9" w:rsidRPr="00A162AE" w14:paraId="4C406021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F6C2A" w14:textId="7777777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STRO-002-GM3</w:t>
            </w:r>
          </w:p>
          <w:p w14:paraId="7F0A11E6" w14:textId="572579E6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DAC40" w14:textId="7077E172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1I open-label study evaluating the efficacy and safety of STRO-002 in women with advanced, relapsed platinum resistant Epithelial Ovarian Cancer (including Fallopian Tube or Primary Peritoneal Cancers) expressing Folate Receptor alpha (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FolR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α). 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72FFD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73FEA202" w14:textId="77777777" w:rsid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Bonny Lami</w:t>
            </w:r>
          </w:p>
          <w:p w14:paraId="64A5EB4A" w14:textId="0A9A20F0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69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lamiby@ucmail.uc.edu</w:t>
              </w:r>
            </w:hyperlink>
          </w:p>
        </w:tc>
      </w:tr>
      <w:tr w:rsidR="00773AD9" w:rsidRPr="00A162AE" w14:paraId="36C9CC1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E6C7A" w14:textId="742E0FDD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IMGN853-0421</w:t>
            </w:r>
          </w:p>
          <w:p w14:paraId="1F0AC4F2" w14:textId="427A9401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2023-0428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228EA" w14:textId="519AD005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Randomized, multicenter, open-label, phase 3 study of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mirvetuximab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soravtansine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in combination with bevacizumab versus bevacizumab alone as maintenance therapy for patients with FRα-positive recurrent platinum-sensitive epithelial ovarian, fallopian tube, or primary peritoneal cancers who have not progressed after second line platinum-based chemotherapy plus bevacizumab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BD268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332E9C5C" w14:textId="77777777" w:rsid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Bonny Lami</w:t>
            </w:r>
          </w:p>
          <w:p w14:paraId="4E589144" w14:textId="1E3147EC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70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lamiby@ucmail.uc.edu</w:t>
              </w:r>
            </w:hyperlink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773AD9" w:rsidRPr="00A162AE" w14:paraId="095D3BF9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66BD4" w14:textId="0F11EC92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0E734330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ZN-c3-004 - GOG-3065</w:t>
            </w:r>
          </w:p>
          <w:p w14:paraId="368660C4" w14:textId="76E5517E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2022-0031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B06E8" w14:textId="686FD9F0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2 OPEN-LABEL, MULTICENTER STUDY TO EVALUATE EFFICACY AND SAFETY OF ZN-c3 IN ADULT WOMEN WITH RECURRENT OR PERSISTENT UTERINE SEROUS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8C041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Caroline Billingsley</w:t>
            </w:r>
          </w:p>
          <w:p w14:paraId="2D18B632" w14:textId="77777777" w:rsid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Bonny Lami</w:t>
            </w:r>
          </w:p>
          <w:p w14:paraId="5F84EBF7" w14:textId="28126C0A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71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lamiby@ucmail.uc.edu</w:t>
              </w:r>
            </w:hyperlink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773AD9" w:rsidRPr="00A162AE" w14:paraId="503F85FA" w14:textId="77777777" w:rsidTr="00AA60C0">
        <w:trPr>
          <w:trHeight w:val="133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3B9BE" w14:textId="52D08942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5797BDB9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GOG-3083/ XPORT-EC-042</w:t>
            </w:r>
          </w:p>
          <w:p w14:paraId="02505826" w14:textId="0C03AA82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415FF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ENGOT-EN20/GOG-3083/XPORT-EC-042 A PHASE 3, RANDOMIZED, PLACEBO-CONTROLLED, DOUBLE-BLIND, MULTICENTER TRIAL OF SELINEXOR IN MAINTENANCE THERAPY AFTER SYSTEMIC THERAPY FOR PATIENTS WITH P53WILD-TYPE, ADVANCED OR RECURRENT ENDOMETRIAL CARCINOMA</w:t>
            </w:r>
          </w:p>
          <w:p w14:paraId="5F524B12" w14:textId="707426AB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4DEA5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329BED34" w14:textId="77777777" w:rsid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Bonny Lami</w:t>
            </w:r>
          </w:p>
          <w:p w14:paraId="7316E441" w14:textId="22E7A6A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72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lamiby@ucmail.uc.edu</w:t>
              </w:r>
            </w:hyperlink>
          </w:p>
        </w:tc>
      </w:tr>
      <w:tr w:rsidR="00773AD9" w:rsidRPr="00A162AE" w14:paraId="330E852F" w14:textId="77777777" w:rsidTr="00AA60C0">
        <w:trPr>
          <w:trHeight w:val="58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7ACA4" w14:textId="214A85B2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PRO00103465</w:t>
            </w:r>
          </w:p>
          <w:p w14:paraId="5466E84B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</w:t>
            </w:r>
          </w:p>
          <w:p w14:paraId="0AEA617D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2021-0035</w:t>
            </w:r>
          </w:p>
          <w:p w14:paraId="20828F1E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11634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Endometrial Cancer Molecularly Targeted Therapy Consortium</w:t>
            </w:r>
          </w:p>
          <w:p w14:paraId="4BB939FB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D77EE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5DA92D5F" w14:textId="77777777" w:rsid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Bonny Lami</w:t>
            </w:r>
          </w:p>
          <w:p w14:paraId="1BF221FC" w14:textId="3E3E89CD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73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lamiby@ucmail.uc.edu</w:t>
              </w:r>
            </w:hyperlink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773AD9" w:rsidRPr="00A162AE" w14:paraId="60A89FB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264D8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5C6591F" w14:textId="642C7E1D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7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UCCC-GYN-20-01</w:t>
              </w:r>
            </w:hyperlink>
          </w:p>
          <w:p w14:paraId="5889CAFC" w14:textId="4B53B7FE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NCT04458402</w:t>
            </w:r>
          </w:p>
          <w:p w14:paraId="21E1F38C" w14:textId="29BA063E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8FA94" w14:textId="49EFF775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Phase I Study of Adjuvant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Hypofractionated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Whole Pelvis Radiation Therapy in Endometrial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82D86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Teresa Meier</w:t>
            </w:r>
          </w:p>
          <w:p w14:paraId="324D6FF1" w14:textId="77777777" w:rsid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Bonny Lami</w:t>
            </w:r>
          </w:p>
          <w:p w14:paraId="2EC1ECDD" w14:textId="5FCC4FEF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75" w:history="1">
              <w:r w:rsidRPr="00360F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lamiby@ucmail.uc.edu</w:t>
              </w:r>
            </w:hyperlink>
          </w:p>
        </w:tc>
      </w:tr>
      <w:tr w:rsidR="00773AD9" w:rsidRPr="00A162AE" w14:paraId="63237ED4" w14:textId="77777777" w:rsidTr="001E706B">
        <w:trPr>
          <w:trHeight w:val="260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4FC2116E" w14:textId="4B1D8E90" w:rsidR="00773AD9" w:rsidRPr="00A162AE" w:rsidRDefault="00773AD9" w:rsidP="00773AD9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Head and Neck</w:t>
            </w:r>
          </w:p>
        </w:tc>
      </w:tr>
      <w:tr w:rsidR="00773AD9" w:rsidRPr="00A162AE" w14:paraId="73001E9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5EA64" w14:textId="77777777" w:rsidR="00773AD9" w:rsidRDefault="00773AD9" w:rsidP="00773AD9">
            <w:pPr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6B690B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7F2BABCA" wp14:editId="496A578C">
                  <wp:extent cx="262393" cy="306315"/>
                  <wp:effectExtent l="0" t="0" r="4445" b="0"/>
                  <wp:docPr id="1296038984" name="Picture 1296038984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D06293">
              <w:t xml:space="preserve"> </w:t>
            </w:r>
            <w:r w:rsidR="00D06293" w:rsidRPr="00D06293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GSK221530</w:t>
            </w:r>
          </w:p>
          <w:p w14:paraId="3F631AC8" w14:textId="05B89FE6" w:rsidR="00D06293" w:rsidRPr="006B690B" w:rsidRDefault="00D06293" w:rsidP="00773AD9">
            <w:pPr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</w:t>
            </w:r>
            <w:r w:rsidRPr="00D06293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0275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73775" w14:textId="0A44697F" w:rsidR="00773AD9" w:rsidRPr="006B690B" w:rsidRDefault="00D06293" w:rsidP="00773AD9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D062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A Randomized, Double-blind, Placebo-controlled Phase 3 Study to Evaluate </w:t>
            </w:r>
            <w:proofErr w:type="spellStart"/>
            <w:r w:rsidRPr="00D062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Dostarlimab</w:t>
            </w:r>
            <w:proofErr w:type="spellEnd"/>
            <w:r w:rsidRPr="00D062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as Sequential Therapy After Chemoradiation in Participants </w:t>
            </w:r>
            <w:proofErr w:type="gramStart"/>
            <w:r w:rsidRPr="00D062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With</w:t>
            </w:r>
            <w:proofErr w:type="gramEnd"/>
            <w:r w:rsidRPr="00D062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Locally Advanced Unresected Head and Neck Squamous Cell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B20A2B" w14:textId="77777777" w:rsidR="00D06293" w:rsidRPr="00D06293" w:rsidRDefault="00D06293" w:rsidP="00D06293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D062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PI: Christopher Lemmon</w:t>
            </w:r>
          </w:p>
          <w:p w14:paraId="500A4F66" w14:textId="77777777" w:rsidR="00773AD9" w:rsidRDefault="00D06293" w:rsidP="00D06293">
            <w:pPr>
              <w:rPr>
                <w:rStyle w:val="Hyperlink"/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D062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Coordinator: Audrey Romano </w:t>
            </w:r>
            <w:hyperlink r:id="rId76" w:history="1">
              <w:r w:rsidRPr="00D06293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cragoay@ucmail.uc.edu</w:t>
              </w:r>
            </w:hyperlink>
            <w:r w:rsidR="007970FE">
              <w:rPr>
                <w:rStyle w:val="Hyperlink"/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</w:t>
            </w:r>
          </w:p>
          <w:p w14:paraId="27E76450" w14:textId="5FE342C1" w:rsidR="007970FE" w:rsidRPr="007970FE" w:rsidRDefault="007970FE" w:rsidP="00D06293">
            <w:pPr>
              <w:rPr>
                <w:rFonts w:asciiTheme="minorHAnsi" w:hAnsiTheme="minorHAnsi" w:cstheme="minorHAnsi"/>
                <w:b/>
                <w:bCs/>
                <w:color w:val="FF0000"/>
                <w:sz w:val="18"/>
                <w:szCs w:val="18"/>
              </w:rPr>
            </w:pPr>
          </w:p>
        </w:tc>
      </w:tr>
      <w:tr w:rsidR="00773AD9" w:rsidRPr="00A162AE" w14:paraId="445F9C92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D3743" w14:textId="3DEABECD" w:rsidR="00773AD9" w:rsidRPr="00773AD9" w:rsidRDefault="00773AD9" w:rsidP="00773AD9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773AD9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TP-CA-006</w:t>
            </w:r>
          </w:p>
          <w:p w14:paraId="0B837078" w14:textId="528DE6BF" w:rsidR="00773AD9" w:rsidRPr="00773AD9" w:rsidRDefault="00773AD9" w:rsidP="00773AD9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773AD9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2024-0483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E642A" w14:textId="31542BFB" w:rsidR="00773AD9" w:rsidRP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TEMPUS PHOENIX HNSCC STUDY: A Longitudinal Multi-</w:t>
            </w:r>
            <w:proofErr w:type="spellStart"/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Omic</w:t>
            </w:r>
            <w:proofErr w:type="spellEnd"/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Biomarker Profiling Study of Patients </w:t>
            </w:r>
            <w:proofErr w:type="gramStart"/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Head &amp; Neck Squamous Cell Carcinoma (HNSCC)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27FD86" w14:textId="77777777" w:rsidR="00773AD9" w:rsidRP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Christopher Lemmon</w:t>
            </w:r>
          </w:p>
          <w:p w14:paraId="27D57E6B" w14:textId="6A35C024" w:rsidR="00773AD9" w:rsidRP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Audrey Romano </w:t>
            </w:r>
            <w:hyperlink r:id="rId77" w:history="1">
              <w:r w:rsidRPr="00773AD9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  <w:tr w:rsidR="00773AD9" w:rsidRPr="00A162AE" w14:paraId="1C83BC1D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0581F" w14:textId="77777777" w:rsidR="00773AD9" w:rsidRPr="00EE7F98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EE7F98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MCLA-158-CL02</w:t>
            </w:r>
            <w:r w:rsidRPr="00EE7F98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2FF753B2" w14:textId="1EA154F0" w:rsidR="00773AD9" w:rsidRPr="008F6AB4" w:rsidRDefault="00773AD9" w:rsidP="00773AD9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EE7F98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2024-0228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28F62" w14:textId="2E442D17" w:rsidR="00773AD9" w:rsidRPr="008F6AB4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 open-label, randomized, controlled study to evaluate the efficacy and safety of </w:t>
            </w:r>
            <w:proofErr w:type="spellStart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petosemtamab</w:t>
            </w:r>
            <w:proofErr w:type="spellEnd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compared with investigator’s choice monotherapy treatment in previously treated patients with incurable, metastatic/recurrent head and neck squamous cell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2A426" w14:textId="77777777" w:rsidR="00773AD9" w:rsidRPr="008F6AB4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Christopher Lemmon</w:t>
            </w:r>
          </w:p>
          <w:p w14:paraId="00537387" w14:textId="16E002A6" w:rsidR="00773AD9" w:rsidRPr="008F6AB4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Audrey Romano </w:t>
            </w:r>
            <w:hyperlink r:id="rId78" w:history="1">
              <w:r w:rsidRPr="008F6AB4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  <w:tr w:rsidR="00773AD9" w:rsidRPr="00A162AE" w14:paraId="297879C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314B6" w14:textId="6BE3D6A4" w:rsidR="00773AD9" w:rsidRPr="008F6AB4" w:rsidRDefault="00773AD9" w:rsidP="00773AD9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8F6AB4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lastRenderedPageBreak/>
              <w:t>BNT113-01</w:t>
            </w:r>
          </w:p>
          <w:p w14:paraId="07D8BBF2" w14:textId="0CE36D2D" w:rsidR="00773AD9" w:rsidRPr="008F6AB4" w:rsidRDefault="00773AD9" w:rsidP="00773AD9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8F6AB4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2023-1096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AED708" w14:textId="52D17AF4" w:rsidR="00773AD9" w:rsidRPr="008F6AB4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An Open Label Phase II Randomized Trial of BNT113 in Combination </w:t>
            </w:r>
            <w:proofErr w:type="gramStart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Pembrolizumab Versus Pembrolizumab Monotherapy as a First Line Therapy in Patients With Unresectable Recurrent, or Metastatic Head and Neck Squamous Cell Carcinoma (HNSCC) Which is Positive for Human Papilloma Virus 16 (HPV16+) and Expresses PD-L1 (AHEAD-MERIT)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D388A" w14:textId="77777777" w:rsidR="00773AD9" w:rsidRPr="008F6AB4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Christopher Lemmon</w:t>
            </w:r>
          </w:p>
          <w:p w14:paraId="6432B79E" w14:textId="77777777" w:rsidR="00773AD9" w:rsidRDefault="00773AD9" w:rsidP="00773AD9">
            <w:pPr>
              <w:rPr>
                <w:rStyle w:val="Hyperlink"/>
                <w:rFonts w:asciiTheme="minorHAnsi" w:hAnsiTheme="minorHAnsi" w:cstheme="minorHAnsi"/>
                <w:sz w:val="18"/>
                <w:szCs w:val="18"/>
              </w:rPr>
            </w:pPr>
            <w:r w:rsidRPr="008F6AB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Audrey Romano </w:t>
            </w:r>
            <w:hyperlink r:id="rId79" w:history="1">
              <w:r w:rsidRPr="008F6AB4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6E7C1682" w14:textId="3E9318C0" w:rsidR="007970FE" w:rsidRPr="007970FE" w:rsidRDefault="007970FE" w:rsidP="00773AD9">
            <w:pPr>
              <w:rPr>
                <w:rFonts w:asciiTheme="minorHAnsi" w:hAnsiTheme="minorHAnsi" w:cstheme="minorHAnsi"/>
                <w:color w:val="FF0000"/>
                <w:sz w:val="18"/>
                <w:szCs w:val="18"/>
              </w:rPr>
            </w:pPr>
          </w:p>
        </w:tc>
      </w:tr>
      <w:tr w:rsidR="00773AD9" w:rsidRPr="00A162AE" w14:paraId="08A68F74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8DC03" w14:textId="77777777" w:rsidR="00773AD9" w:rsidRPr="00A162AE" w:rsidRDefault="00773AD9" w:rsidP="00773AD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NRG-HN011</w:t>
            </w:r>
          </w:p>
          <w:p w14:paraId="452D332F" w14:textId="57DD1F3A" w:rsidR="00773AD9" w:rsidRPr="00A162AE" w:rsidRDefault="00773AD9" w:rsidP="00773AD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1179C6" w14:textId="5903E07E" w:rsidR="00773AD9" w:rsidRPr="00A162AE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A Randomized Phase II Study of Nivolumab versus Nivolumab and BMS-986016 (</w:t>
            </w:r>
            <w:proofErr w:type="spell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Relatlimab</w:t>
            </w:r>
            <w:proofErr w:type="spell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) as Maintenance Treatment after First-line Treatment with Platinum-Gemcitabine-Nivolumab for Patients with Epstein-Barr Virus-Associated Recurrent/Metastatic Nasopharyngeal Carcinoma (REMAIN)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8153F" w14:textId="77777777" w:rsidR="00773AD9" w:rsidRPr="00A162AE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237989C2" w14:textId="0AE3D2B4" w:rsidR="00773AD9" w:rsidRPr="00A162AE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80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tr w:rsidR="00773AD9" w:rsidRPr="00A162AE" w14:paraId="7FDA9FF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CF7F1" w14:textId="26557EB2" w:rsidR="00773AD9" w:rsidRPr="00A162AE" w:rsidRDefault="00773AD9" w:rsidP="00773AD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FLM-6774-201</w:t>
            </w:r>
          </w:p>
          <w:p w14:paraId="198BAE98" w14:textId="5640D3F5" w:rsidR="00773AD9" w:rsidRPr="00A162AE" w:rsidRDefault="00773AD9" w:rsidP="00773AD9">
            <w:pPr>
              <w:rPr>
                <w:rFonts w:asciiTheme="minorHAnsi" w:hAnsiTheme="minorHAnsi" w:cstheme="minorHAnsi"/>
                <w:b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2023-0666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5C2FB" w14:textId="7D0D9C48" w:rsidR="00773AD9" w:rsidRPr="00A162AE" w:rsidRDefault="00773AD9" w:rsidP="00773AD9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An Open-Label, Phase II, Randomized, Controlled Study of </w:t>
            </w:r>
            <w:proofErr w:type="spell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Danvatirsen</w:t>
            </w:r>
            <w:proofErr w:type="spell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Plus Pembrolizumab Compared to Pembrolizumab Alone in Recurrent or Metastatic Head and Neck Squamous Cell Carcinoma (HNSCC)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163DB" w14:textId="77777777" w:rsidR="00773AD9" w:rsidRPr="00A162AE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3E05CEC8" w14:textId="483C92F1" w:rsidR="00773AD9" w:rsidRPr="00A162AE" w:rsidRDefault="00773AD9" w:rsidP="00773AD9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81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tr w:rsidR="00773AD9" w:rsidRPr="00A162AE" w14:paraId="7872D487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DAC30" w14:textId="4C7A4FA8" w:rsidR="00773AD9" w:rsidRPr="00A162AE" w:rsidRDefault="00773AD9" w:rsidP="00773AD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AV-299-23-301</w:t>
            </w:r>
          </w:p>
          <w:p w14:paraId="31D3F9EC" w14:textId="7CF924E7" w:rsidR="00773AD9" w:rsidRPr="00A162AE" w:rsidRDefault="00773AD9" w:rsidP="00773AD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2023-0888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795CC" w14:textId="4F6E6F5F" w:rsidR="00773AD9" w:rsidRPr="00A162AE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 Multicenter, Randomized, Double Blind, Placebo - Controlled, Phase 3 Study of </w:t>
            </w:r>
            <w:proofErr w:type="spell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Ficlatuzumab</w:t>
            </w:r>
            <w:proofErr w:type="spell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in Combination </w:t>
            </w:r>
            <w:proofErr w:type="gram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Cetuximab in Participants With Recurrent or Metastatic (R/M) HPV -Negative Head and Neck Squamous Cell Carcinoma. (FIERCE-HN)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39C6B" w14:textId="77777777" w:rsidR="00773AD9" w:rsidRPr="00A162AE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05AA7C65" w14:textId="5EAF306A" w:rsidR="00773AD9" w:rsidRPr="00A162AE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82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tr w:rsidR="00773AD9" w:rsidRPr="00A162AE" w14:paraId="69D7E74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29D47" w14:textId="77777777" w:rsidR="00773AD9" w:rsidRPr="00A162AE" w:rsidRDefault="00773AD9" w:rsidP="00773AD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NRG-HN010</w:t>
            </w:r>
          </w:p>
          <w:p w14:paraId="755213B9" w14:textId="6867CE47" w:rsidR="00773AD9" w:rsidRPr="00A162AE" w:rsidRDefault="00773AD9" w:rsidP="00773AD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2023-0130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B94CB" w14:textId="5B3405A8" w:rsidR="00773AD9" w:rsidRPr="00A162AE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A CONTROLLED, RANDOMIZED PHASE II TRIAL OF DOCETAXEL PLUS TRASTUZUMAB VERSUS ADO-TRASTUZUMAB EMTANSINE FOR RECURRENT, METASTATIC, OR TREATMENT-NAÏVE, UNRESECTABLE HER2-POSITIVE SALIVARY GLAND CANCER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D686F" w14:textId="77777777" w:rsidR="00773AD9" w:rsidRPr="00A162AE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75882172" w14:textId="6B4A0A38" w:rsidR="00773AD9" w:rsidRPr="00A162AE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83" w:history="1">
              <w:r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  <w:p w14:paraId="651821DC" w14:textId="60B7C12D" w:rsidR="00773AD9" w:rsidRPr="00A162AE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773AD9" w:rsidRPr="00A162AE" w14:paraId="5BE6E2D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C5050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UCCC-HN-21-02</w:t>
            </w:r>
          </w:p>
          <w:p w14:paraId="10409CD1" w14:textId="210A68C0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2021-0778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EF949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Phase II study to evaluate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amivantamab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in recurrent and metastatic adenoid cystic carcinoma </w:t>
            </w:r>
          </w:p>
          <w:p w14:paraId="19CCBFB7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1A91D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Trisha Wise-Draper</w:t>
            </w:r>
          </w:p>
          <w:p w14:paraId="54CF002C" w14:textId="7627155F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4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5EE39563" w14:textId="2E2B7908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773AD9" w:rsidRPr="00A162AE" w14:paraId="34BC1021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70BDA" w14:textId="6A34E538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8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EA3132 </w:t>
              </w:r>
            </w:hyperlink>
          </w:p>
          <w:p w14:paraId="6421462D" w14:textId="1FFCBE8E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NCT02734537</w:t>
            </w:r>
          </w:p>
          <w:p w14:paraId="032C3EB8" w14:textId="01599121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2020-0753</w:t>
            </w:r>
          </w:p>
          <w:p w14:paraId="13402049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353BC" w14:textId="3B746C83" w:rsidR="00773AD9" w:rsidRPr="005C4B85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 Randomized Trial of Radiotherapy with or without Cisplatin for Surgically Resected Squamous Cell Carcinoma of the Head and Neck (SCCHN) with TP53 Sequencing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E818B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Trisha Wise-Draper</w:t>
            </w:r>
          </w:p>
          <w:p w14:paraId="072408A5" w14:textId="0C4FBDF8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6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4C500426" w14:textId="0C6C551F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773AD9" w:rsidRPr="00A162AE" w14:paraId="03753538" w14:textId="77777777" w:rsidTr="00AA60C0">
        <w:trPr>
          <w:trHeight w:val="135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F93EF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RTOG R1216</w:t>
            </w:r>
          </w:p>
          <w:p w14:paraId="7FE609D1" w14:textId="4BD52B96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NCT01810913</w:t>
            </w:r>
          </w:p>
          <w:p w14:paraId="1EF29679" w14:textId="5BEA354E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2013-3943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356BA" w14:textId="3747B638" w:rsidR="00773AD9" w:rsidRPr="00A162AE" w:rsidRDefault="00773AD9" w:rsidP="00773AD9">
            <w:pPr>
              <w:spacing w:after="36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RANDOMIZED PHASE II/III TRIAL OF SURGERY AND POSTOPERATIVE RADIATION DELIVERED WITH CONCURRENT CISPLATIN VERSUS DOCETAXEL VERSUS DOCETAXEL AND CETUXIMAB FOR HIGH-RISK SQUAMOUS CELL CANCER OF THE HEAD AND NECK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C6F6E" w14:textId="17B19382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Dr. Sara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Medek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 </w:t>
            </w:r>
          </w:p>
          <w:p w14:paraId="04829171" w14:textId="6F1E419D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7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58A3154E" w14:textId="20124F14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773AD9" w:rsidRPr="00A162AE" w14:paraId="086C3A44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B76E3" w14:textId="3A3861F2" w:rsidR="00773AD9" w:rsidRPr="00A162AE" w:rsidRDefault="00773AD9" w:rsidP="00773AD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hyperlink r:id="rId88" w:history="1">
              <w:r w:rsidRPr="00A162AE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UCSD KEYCHAIN</w:t>
              </w:r>
            </w:hyperlink>
          </w:p>
          <w:p w14:paraId="07FF4A79" w14:textId="49B29231" w:rsidR="00773AD9" w:rsidRPr="00A162AE" w:rsidRDefault="00773AD9" w:rsidP="00773AD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NCT03383094</w:t>
            </w:r>
          </w:p>
          <w:p w14:paraId="265CF74A" w14:textId="77777777" w:rsidR="00773AD9" w:rsidRPr="00A162AE" w:rsidRDefault="00773AD9" w:rsidP="00773AD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2019-0579</w:t>
            </w:r>
          </w:p>
          <w:p w14:paraId="54E14EB7" w14:textId="6E126938" w:rsidR="00773AD9" w:rsidRPr="00A162AE" w:rsidRDefault="00773AD9" w:rsidP="00773AD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B8902" w14:textId="77777777" w:rsidR="00773AD9" w:rsidRPr="00A162AE" w:rsidRDefault="00773AD9" w:rsidP="00773AD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Phase II Randomized Trial of Radiotherapy with Concurrent and Adjuvant Pembrolizumab (Keytruda®) Versus Concurrent Chemotherapy in Patients with Advanced/Intermediate-Risk p16+ Head and Neck Squamous Cell Carcinoma</w:t>
            </w:r>
          </w:p>
          <w:p w14:paraId="6295938D" w14:textId="77777777" w:rsidR="00773AD9" w:rsidRPr="00A162AE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04D0C" w14:textId="77777777" w:rsidR="00773AD9" w:rsidRPr="00A162AE" w:rsidRDefault="00773AD9" w:rsidP="00773AD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Trisha Wise-Draper</w:t>
            </w:r>
          </w:p>
          <w:p w14:paraId="6BFE2D86" w14:textId="75A4BB2E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9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1F4A820F" w14:textId="11256019" w:rsidR="00773AD9" w:rsidRPr="00A162AE" w:rsidRDefault="00773AD9" w:rsidP="00773AD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773AD9" w:rsidRPr="00A162AE" w14:paraId="2D094854" w14:textId="77777777" w:rsidTr="00A67388">
        <w:trPr>
          <w:trHeight w:val="305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C6D0297" w14:textId="2C1CDACE" w:rsidR="00773AD9" w:rsidRPr="00A162AE" w:rsidRDefault="00773AD9" w:rsidP="00773AD9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Hematology (Malignant)</w:t>
            </w:r>
          </w:p>
        </w:tc>
      </w:tr>
      <w:tr w:rsidR="00773AD9" w:rsidRPr="00A162AE" w14:paraId="4EC94EE6" w14:textId="77777777" w:rsidTr="00F93B58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EB58A6" w14:textId="541479B3" w:rsidR="00773AD9" w:rsidRPr="00773AD9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6"/>
                <w:szCs w:val="16"/>
              </w:rPr>
            </w:pPr>
            <w:r w:rsidRPr="00773AD9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773AD9">
              <w:rPr>
                <w:rFonts w:asciiTheme="minorHAnsi" w:hAnsiTheme="minorHAnsi" w:cstheme="minorHAnsi"/>
                <w:noProof/>
                <w:color w:val="000000" w:themeColor="text1"/>
                <w:sz w:val="16"/>
                <w:szCs w:val="16"/>
              </w:rPr>
              <w:t>ALLO-501A-202</w:t>
            </w:r>
          </w:p>
          <w:p w14:paraId="569286A8" w14:textId="38D8EE64" w:rsidR="00773AD9" w:rsidRPr="00773AD9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2024-0407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650F5" w14:textId="77777777" w:rsidR="00773AD9" w:rsidRP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RANDOMIZED, OPEN-LABEL STUDY EVALUATING THE EFFICACY AND SAFETY OF CEMACABTAGENE ANSEGEDLEUCEL IN PARTICIPANTS WITH</w:t>
            </w:r>
          </w:p>
          <w:p w14:paraId="4E44B22C" w14:textId="3BECB3BA" w:rsidR="00773AD9" w:rsidRP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MINIMAL RESIDUAL DISEASE AFTER RESPONSE TO FIRST LINE THERAPY FOR LARGE B-CELL LYMPHOMA (ALPHA3)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BD8AC" w14:textId="77777777" w:rsidR="00773AD9" w:rsidRPr="00773AD9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3C742557" w14:textId="6710E245" w:rsidR="00773AD9" w:rsidRPr="00773AD9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773AD9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Jennifer </w:t>
            </w:r>
            <w:proofErr w:type="spellStart"/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Mundstock</w:t>
            </w:r>
            <w:proofErr w:type="spellEnd"/>
            <w:r w:rsidRPr="00773AD9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90" w:history="1">
              <w:r w:rsidR="00B22C9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773AD9" w:rsidRPr="00A162AE" w14:paraId="22541895" w14:textId="77777777" w:rsidTr="005C4B85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0BF1B" w14:textId="18575DCB" w:rsidR="00773AD9" w:rsidRPr="006B690B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ETCTN 10637</w:t>
            </w:r>
          </w:p>
          <w:p w14:paraId="717BB5B1" w14:textId="1F202822" w:rsidR="00773AD9" w:rsidRPr="006B690B" w:rsidRDefault="00773AD9" w:rsidP="00773AD9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6B690B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2024-0736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62FD4" w14:textId="3C025ED8" w:rsidR="00773AD9" w:rsidRPr="006B690B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2 Study of </w:t>
            </w:r>
            <w:proofErr w:type="spellStart"/>
            <w:r w:rsidRPr="006B690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6B690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 Relapsed Classic or Variant Hairy Cell Leukemia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D4A14" w14:textId="77777777" w:rsidR="00773AD9" w:rsidRPr="006B690B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PI: </w:t>
            </w:r>
            <w:proofErr w:type="spellStart"/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Zulfa</w:t>
            </w:r>
            <w:proofErr w:type="spellEnd"/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 Omer</w:t>
            </w:r>
          </w:p>
          <w:p w14:paraId="4C959A7A" w14:textId="52BDC71D" w:rsidR="00773AD9" w:rsidRPr="006B690B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Jennifer </w:t>
            </w:r>
            <w:proofErr w:type="spellStart"/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Mundstock</w:t>
            </w:r>
            <w:proofErr w:type="spellEnd"/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91" w:history="1">
              <w:r w:rsidR="00B22C9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773AD9" w:rsidRPr="00A162AE" w14:paraId="23A7D105" w14:textId="77777777" w:rsidTr="00165FBB">
        <w:trPr>
          <w:trHeight w:val="71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2BAFA" w14:textId="76D9A9F4" w:rsidR="00773AD9" w:rsidRPr="006B690B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M23-324</w:t>
            </w:r>
          </w:p>
          <w:p w14:paraId="5E1940AB" w14:textId="224FDA1C" w:rsidR="00773AD9" w:rsidRPr="006B690B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sz w:val="18"/>
                <w:szCs w:val="18"/>
              </w:rPr>
              <w:t>IRB 2024-0237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2D144" w14:textId="17D45D6C" w:rsidR="00C85096" w:rsidRPr="006B690B" w:rsidRDefault="001342B5" w:rsidP="001342B5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342B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First-in-Human Study of ABBV-525 (MALT1 Inhibitor) in B-Cell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1342B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88E91" w14:textId="77777777" w:rsidR="00773AD9" w:rsidRPr="006B690B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PI: </w:t>
            </w:r>
            <w:proofErr w:type="spellStart"/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Zulfa</w:t>
            </w:r>
            <w:proofErr w:type="spellEnd"/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 Omer</w:t>
            </w:r>
          </w:p>
          <w:p w14:paraId="77B2DBD1" w14:textId="08FD85B3" w:rsidR="00773AD9" w:rsidRPr="006B690B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Jennifer </w:t>
            </w:r>
            <w:proofErr w:type="spellStart"/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Mundstock</w:t>
            </w:r>
            <w:proofErr w:type="spellEnd"/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92" w:history="1">
              <w:r w:rsidR="00B22C9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773AD9" w:rsidRPr="00A162AE" w14:paraId="2E48BD5B" w14:textId="77777777" w:rsidTr="005C4B85">
        <w:trPr>
          <w:trHeight w:val="94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EA897" w14:textId="1759E117" w:rsidR="00773AD9" w:rsidRPr="006B690B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sz w:val="18"/>
                <w:szCs w:val="18"/>
              </w:rPr>
              <w:t>M23-647</w:t>
            </w:r>
          </w:p>
          <w:p w14:paraId="27B9FB13" w14:textId="371026D1" w:rsidR="00773AD9" w:rsidRPr="006B690B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sz w:val="18"/>
                <w:szCs w:val="18"/>
              </w:rPr>
              <w:t>IRB 2024-0211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1C8DE" w14:textId="460F5BC4" w:rsidR="00773AD9" w:rsidRPr="006B690B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First-in-Human Study to Evaluate the Safety, Pharmacokinetics, and Preliminary Efficacy of the BTK Degrader, ABBV-101, in Participants With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3E8FA" w14:textId="77777777" w:rsidR="00773AD9" w:rsidRPr="006B690B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04E3B2A3" w14:textId="4A36F1B3" w:rsidR="00773AD9" w:rsidRPr="006B690B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Jennifer </w:t>
            </w:r>
            <w:proofErr w:type="spellStart"/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Mundstock</w:t>
            </w:r>
            <w:proofErr w:type="spellEnd"/>
            <w:r w:rsidRPr="006B690B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93" w:history="1">
              <w:r w:rsidR="00B22C9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773AD9" w:rsidRPr="00A162AE" w14:paraId="42E74805" w14:textId="77777777" w:rsidTr="00A40BB7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3A8C4" w14:textId="2108DCA3" w:rsidR="00773AD9" w:rsidRPr="00D90107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sz w:val="18"/>
                <w:szCs w:val="18"/>
              </w:rPr>
              <w:t>ETCTN 10434 IRB 2024-0314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59F16F" w14:textId="77777777" w:rsidR="00165FBB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65FB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Randomized Phase 2 Study of Daunorubicin and Cytarabine Liposome + Pomalidomide Versus Daunorubicin and Cytarabine Liposome in Newly Diagnosed AML With MDS-Related Changes</w:t>
            </w:r>
          </w:p>
          <w:p w14:paraId="37BE35BB" w14:textId="399C9055" w:rsidR="00C85096" w:rsidRPr="00C85096" w:rsidRDefault="001342B5" w:rsidP="00773AD9">
            <w:pPr>
              <w:rPr>
                <w:rFonts w:asciiTheme="minorHAnsi" w:hAnsiTheme="minorHAnsi" w:cstheme="minorHAnsi"/>
                <w:color w:val="FF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</w:t>
            </w: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emporarily Closed to Accrual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7C8030" w14:textId="77777777" w:rsidR="00773AD9" w:rsidRPr="00D90107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54E7A32" w14:textId="77777777" w:rsidR="00773AD9" w:rsidRPr="00D90107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17200833" w14:textId="1EB291F4" w:rsidR="00773AD9" w:rsidRPr="00D90107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94" w:history="1">
              <w:r w:rsidRPr="00D90107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773AD9" w:rsidRPr="00A162AE" w14:paraId="53D69C2F" w14:textId="77777777" w:rsidTr="005C4B85">
        <w:trPr>
          <w:trHeight w:val="845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A94B8" w14:textId="003ABBD2" w:rsidR="00773AD9" w:rsidRPr="00D90107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ETCTN 10590</w:t>
            </w:r>
          </w:p>
          <w:p w14:paraId="693D77CE" w14:textId="28C0A311" w:rsidR="00773AD9" w:rsidRPr="00D90107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2024-0432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BA3894" w14:textId="77777777" w:rsidR="00773AD9" w:rsidRDefault="00773AD9" w:rsidP="00773AD9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NORM: Nodular Lymphocyte-predominant Hodgkin Lymphoma Patients Treated in a Randomized Phase 2 Trial with Either Rituximab or </w:t>
            </w:r>
            <w:proofErr w:type="spell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Mosunetuzumab</w:t>
            </w:r>
            <w:proofErr w:type="spellEnd"/>
          </w:p>
          <w:p w14:paraId="762A0E1F" w14:textId="1D1963AA" w:rsidR="00773AD9" w:rsidRPr="00D90107" w:rsidRDefault="00773AD9" w:rsidP="00773AD9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27030" w14:textId="07810140" w:rsidR="00773AD9" w:rsidRPr="00D90107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PI: </w:t>
            </w:r>
            <w:proofErr w:type="spellStart"/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Zulfa</w:t>
            </w:r>
            <w:proofErr w:type="spellEnd"/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 Omer</w:t>
            </w:r>
          </w:p>
          <w:p w14:paraId="466CB7DE" w14:textId="02941B3E" w:rsidR="00773AD9" w:rsidRPr="00D90107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Jennifer </w:t>
            </w:r>
            <w:proofErr w:type="spellStart"/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Mundstock</w:t>
            </w:r>
            <w:proofErr w:type="spellEnd"/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95" w:history="1">
              <w:r w:rsidR="00B22C9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773AD9" w:rsidRPr="00A162AE" w14:paraId="5703E57B" w14:textId="77777777" w:rsidTr="008151E6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65B53" w14:textId="68440FC0" w:rsidR="00773AD9" w:rsidRPr="00D90107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ETCTN 10596</w:t>
            </w:r>
          </w:p>
          <w:p w14:paraId="5B1F9022" w14:textId="0AE8D258" w:rsidR="00773AD9" w:rsidRPr="00D90107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2024-0450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2BD767" w14:textId="77777777" w:rsid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1b Study of Menin Inhibitor SNDX-5613 in Combination </w:t>
            </w:r>
            <w:proofErr w:type="gramStart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D9010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Daunorubicin and Cytarabine in Newly Diagnosed Patients With Acute Myeloid Leukemia and NPM1 Mutated/FLT3 Wildtype or MLL/KMT2A Rearranged Disease.</w:t>
            </w:r>
          </w:p>
          <w:p w14:paraId="64E955F8" w14:textId="72112D26" w:rsidR="00773AD9" w:rsidRPr="00D90107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3308F" w14:textId="77777777" w:rsidR="00773AD9" w:rsidRPr="00D90107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1E4ACDE5" w14:textId="77777777" w:rsidR="00773AD9" w:rsidRPr="00D90107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90107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66940154" w14:textId="36C98BE8" w:rsidR="00773AD9" w:rsidRPr="00D90107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96" w:history="1">
              <w:r w:rsidRPr="00D90107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773AD9" w:rsidRPr="00A162AE" w14:paraId="19BE6832" w14:textId="77777777" w:rsidTr="005C4B85">
        <w:trPr>
          <w:trHeight w:val="94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E2B3D" w14:textId="7777777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ETCTN 10273</w:t>
            </w:r>
          </w:p>
          <w:p w14:paraId="7FDC5A9E" w14:textId="364D9EA6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2024-0305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C17D3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I Study of M3814 in Combination with MEC in Patients with Relapsed or Refractory Acute Myeloid Leukemia</w:t>
            </w:r>
          </w:p>
          <w:p w14:paraId="438D4CA5" w14:textId="328D7427" w:rsidR="00773AD9" w:rsidRPr="002A4FB5" w:rsidRDefault="00773AD9" w:rsidP="00773AD9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2A4FB5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Temporary </w:t>
            </w:r>
            <w:r w:rsidR="008E7882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83110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61AEFDD0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1EC2297D" w14:textId="114C0DF3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9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773AD9" w:rsidRPr="00A162AE" w14:paraId="0D5EF448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78F22" w14:textId="31375B45" w:rsidR="00773AD9" w:rsidRPr="00201A5F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201A5F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P-CD19CD20-ALLO1-001</w:t>
            </w:r>
          </w:p>
          <w:p w14:paraId="11E672D6" w14:textId="78FACBC9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201A5F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2023-0650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04638" w14:textId="0B79A8B2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Open-Label, Multicenter, Phase 1 Study to Assess the Safety of P-CD19CD20-ALLO1 in Subjects with Selected Relapsed/Refractory B 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95AA7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7A279607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6122C150" w14:textId="5BB370D2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9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773AD9" w:rsidRPr="00A162AE" w14:paraId="7285229D" w14:textId="77777777" w:rsidTr="005C4B85">
        <w:trPr>
          <w:trHeight w:val="96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D0D1F" w14:textId="6537F099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M20-621</w:t>
            </w:r>
          </w:p>
          <w:p w14:paraId="6C9D3B47" w14:textId="10D63066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2023-1027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800A3" w14:textId="175210E4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3, Randomized, Open-Label Study to Evaluate Safety and Efficacy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Epcoritamab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 Combination With R-CHOP Compared to R-CHOP in Subjects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Newly Diagnosed Diffuse Large B-Cell Lymphoma (DLBCL)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8242B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533D5224" w14:textId="3860D166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Jennifer </w:t>
            </w:r>
            <w:proofErr w:type="spellStart"/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Mundstock</w:t>
            </w:r>
            <w:proofErr w:type="spellEnd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99" w:history="1">
              <w:r w:rsidR="00B22C9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773AD9" w:rsidRPr="00A162AE" w14:paraId="62F1FF5B" w14:textId="77777777" w:rsidTr="005C4B85">
        <w:trPr>
          <w:trHeight w:val="935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6F9D1" w14:textId="7777777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BAML-16-001-S12</w:t>
            </w:r>
          </w:p>
          <w:p w14:paraId="7AC5226D" w14:textId="436A958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6B02C" w14:textId="6AF72446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Randomized Phase 2 Trial of 28 Day (Arm A) versus 14 Day (Arm B) Schedule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(Ven) + Azacitidine (Aza) in newly diagnosed acute myeloid leukemia (AML) patients ≥ 60 years.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76F2B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7B08117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1C617C80" w14:textId="0955193D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10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773AD9" w:rsidRPr="00A162AE" w14:paraId="7FB49BC2" w14:textId="77777777" w:rsidTr="005C4B85">
        <w:trPr>
          <w:trHeight w:val="80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E98D2" w14:textId="662D83C3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P-BCMA-ALLO1-001</w:t>
            </w:r>
          </w:p>
          <w:p w14:paraId="3681C9FA" w14:textId="4349F51C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E4673" w14:textId="634248E4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Open-Label, Multicenter, Phase 1 Study to Assess the Safety of P-BCMA-ALLO1 in Subjects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Relapsed / Refractory Multiple Myeloma (MM)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11D05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6B330D39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06518053" w14:textId="208F3DB1" w:rsidR="00773AD9" w:rsidRPr="00A162AE" w:rsidRDefault="00773AD9" w:rsidP="00773AD9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773AD9" w:rsidRPr="00A162AE" w14:paraId="4DCEB15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BEEB7" w14:textId="7B24AB19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SWOG S1925</w:t>
            </w:r>
          </w:p>
          <w:p w14:paraId="287855D2" w14:textId="58BC7431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2023-0967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11EFA" w14:textId="42BECFE0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Randomized, Phase III Study of Early Intervention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Obinutuzumab Versus Delayed Therapy With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Obinutuzumab in Newly Diagnosed Asymptomatic High-Risk Patients With Chronic Lymphocytic Leukemia/Small Lymphocytic Lymphoma (CLL/SLL): EVOLVE CLL/SLL Study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D8DF2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138E1BD7" w14:textId="4FC40E5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Jennifer </w:t>
            </w:r>
            <w:proofErr w:type="spellStart"/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Mundstock</w:t>
            </w:r>
            <w:proofErr w:type="spellEnd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102" w:history="1">
              <w:r w:rsidR="00B22C9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773AD9" w:rsidRPr="00A162AE" w14:paraId="61BCFB9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37C5F" w14:textId="48C4E76D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VNC-943-101</w:t>
            </w:r>
          </w:p>
          <w:p w14:paraId="6CA7E10B" w14:textId="0A7A9F54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2023-0699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14A05" w14:textId="3B036774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An open-label, multicenter Phase 1 study to characterize safety, tolerability, preliminary antitumor activity, pharmacokinetics, and pharmacodynamics of VIP943 monotherapy in subjects with advanced CD123+ hematologic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D33A9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A03D773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383198BA" w14:textId="406D36C3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10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773AD9" w:rsidRPr="00A162AE" w14:paraId="137C5ED9" w14:textId="77777777" w:rsidTr="005C4B85">
        <w:trPr>
          <w:trHeight w:val="90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23D60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NX-5948-301</w:t>
            </w:r>
          </w:p>
          <w:p w14:paraId="1CDB5F09" w14:textId="51397C0B" w:rsidR="00773AD9" w:rsidRPr="00A162AE" w:rsidRDefault="00773AD9" w:rsidP="00773AD9">
            <w:pPr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IRB2023-0743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99957" w14:textId="3C9EC629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Dose Escalation, and Cohort Expansion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Study Evaluating NX-5948, a Bruton’s Tyrosine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Kinase (BTK) Degrader, in Adults with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Relapsed/Refractory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DC7F9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04DC5382" w14:textId="1EA44342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Jennifer </w:t>
            </w:r>
            <w:proofErr w:type="spellStart"/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Mundstock</w:t>
            </w:r>
            <w:proofErr w:type="spellEnd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104" w:history="1">
              <w:r w:rsidR="00B22C9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773AD9" w:rsidRPr="00A162AE" w14:paraId="0EE5594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C291A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PKRPC001</w:t>
            </w:r>
          </w:p>
          <w:p w14:paraId="7DA8163A" w14:textId="0736D74D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2023-0472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901975" w14:textId="1054C1B8" w:rsidR="00B97220" w:rsidRPr="001342B5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65FB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prospective randomized, double-blind, placebo-controlled, multi-center phase III study to evaluate the efficacy and safety of </w:t>
            </w:r>
            <w:proofErr w:type="spellStart"/>
            <w:r w:rsidRPr="00165FB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mocravimod</w:t>
            </w:r>
            <w:proofErr w:type="spellEnd"/>
            <w:r w:rsidRPr="00165FB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as an adjunctive and maintenance treatment in adult acute myeloid leukemia (AML) patients undergoing allogeneic hematopoietic cell transplantation (HCT)</w:t>
            </w:r>
            <w:r w:rsidR="001342B5" w:rsidRPr="001342B5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  <w:p w14:paraId="3469AC20" w14:textId="600C6010" w:rsidR="00B97220" w:rsidRPr="001342B5" w:rsidRDefault="00B97220" w:rsidP="00773AD9">
            <w:pPr>
              <w:rPr>
                <w:rFonts w:asciiTheme="minorHAnsi" w:hAnsiTheme="minorHAnsi" w:cstheme="minorHAnsi"/>
                <w:color w:val="FF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1AB35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Bryan Hambley</w:t>
            </w:r>
          </w:p>
          <w:p w14:paraId="54FD279B" w14:textId="204351C3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Jennifer </w:t>
            </w:r>
            <w:proofErr w:type="spellStart"/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Mundstock</w:t>
            </w:r>
            <w:proofErr w:type="spellEnd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105" w:history="1">
              <w:r w:rsidR="00B22C9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773AD9" w:rsidRPr="00A162AE" w14:paraId="6D0B248C" w14:textId="77777777" w:rsidTr="005C4B85">
        <w:trPr>
          <w:trHeight w:val="94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58DBE" w14:textId="65C307FE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M24-108</w:t>
            </w:r>
          </w:p>
          <w:p w14:paraId="3EE5C2BC" w14:textId="709BA3B0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2023-0102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D006B" w14:textId="77777777" w:rsid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Multicenter, Phase 1b, Open-label Study to Evaluate Dose Optimization Measures and Safety of ABBV-383 in Subjects with Relapsed or Refractory Multiple Myeloma</w:t>
            </w:r>
          </w:p>
          <w:p w14:paraId="5015C07D" w14:textId="77777777" w:rsidR="00B97220" w:rsidRDefault="00B97220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0F6C8D07" w14:textId="77777777" w:rsidR="00773AD9" w:rsidRPr="00A162AE" w:rsidRDefault="00773AD9" w:rsidP="0077263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60C60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6B5569F5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46CEC6DA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05AF73F0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526AFA24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773AD9" w:rsidRPr="00A162AE" w14:paraId="1399846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E6D4F" w14:textId="7777777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MPCT-012L</w:t>
            </w:r>
          </w:p>
          <w:p w14:paraId="4E5CE986" w14:textId="4DE9B4AD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7AB6B" w14:textId="00A107FB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 MULTI-CENTER STUDY EVALUATING THE SAFETY AND EFFICACY OF IMPT-314, A CD19/20 BISPECIFIC CHIMERIC ANTIGEN RECEPTOR (CAR) T CELL THERAPY IN PARTICIPANTS WITH RELAPSED OR REFRACTORY AGGRESSIVE B-CELL NON-HODGKIN LYMPHOMA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FDA88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52F81DBC" w14:textId="290EC995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Jennifer </w:t>
            </w:r>
            <w:proofErr w:type="spellStart"/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Mundstock</w:t>
            </w:r>
            <w:proofErr w:type="spellEnd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107" w:history="1">
              <w:r w:rsidR="00B22C9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773AD9" w:rsidRPr="00A162AE" w14:paraId="07357627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73C3D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LP-118-US-I01</w:t>
            </w:r>
          </w:p>
          <w:p w14:paraId="2DD4CA75" w14:textId="550EB1DF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2021-0292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7B941" w14:textId="33072135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 Study Evaluating the Safety, Pharmacokinetics, and Preliminary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Efficacy of LP-118 in Subjects with Relapsed or Refractory Hematological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1F615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72E7E0A4" w14:textId="44949684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44A1E159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114EF138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413AC8C8" w14:textId="1C88BBAD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773AD9" w:rsidRPr="00A162AE" w14:paraId="78799F1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E53E1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BAML-16-001-S17</w:t>
            </w:r>
          </w:p>
          <w:p w14:paraId="58B959CA" w14:textId="33C4CF22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67EDC" w14:textId="204B1083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1b Dose Escalation and Expansion Study of SNDX-5613,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azacitidine (Aza) and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(Ven) in newly diagnosed, untreated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Acute Myeloid Leukemia (AML) Patients &amp;#8805; 60 years with NPM1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mutated/FLT3-ITD and FLT3-TKD wild type AML or Mixed Lineage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Leukemia (MLL) Gene Rearrangements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E118C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br/>
              <w:t xml:space="preserve">Coordinator: Emily Greve </w:t>
            </w:r>
          </w:p>
          <w:p w14:paraId="7F13F3AF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3B7879E2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492DAE04" w14:textId="17E8AFF1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773AD9" w:rsidRPr="00A162AE" w14:paraId="281AF72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E08B4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BAML-16-001-S8</w:t>
            </w:r>
          </w:p>
          <w:p w14:paraId="7608FF48" w14:textId="2CA086DB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66F4E" w14:textId="25625282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Gilteritinib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Monotherapy or in Combination with Decitabine in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Elderly Untreated FLT3 mutated Acute Myeloid Leukemia </w:t>
            </w:r>
            <w:proofErr w:type="gram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High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and Low Variant Allele Frequency (VAF) (Group 1) OR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Gilteritinib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in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Combination with Decitabine and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in Untreated FLT3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mutated Acute Myeloid Leukemia age &amp;#8805;18 years or older With High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and Low Variant Allele Frequency (VAF) (Group 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40720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57A10AEF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582D61DE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1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601062D4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0D58F0CF" w14:textId="6FAC4F68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</w:tc>
      </w:tr>
      <w:tr w:rsidR="00773AD9" w:rsidRPr="00A162AE" w14:paraId="6EC6D67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CABA8" w14:textId="32C80A07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CNTY-101-111-01 (ELiPSE-1)</w:t>
            </w:r>
          </w:p>
          <w:p w14:paraId="266EA893" w14:textId="4345644B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2022-1001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5E80A" w14:textId="618DFBE4" w:rsidR="00953FC8" w:rsidRPr="00AA60C0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Multicenter, Open-Label Study of CNTY-101 in Subjects with Relapsed or Refractory CD19-Positive B-Cell Malignancie</w:t>
            </w:r>
            <w:r w:rsidR="00AA60C0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A7A43" w14:textId="58E66EA2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5AE3C343" w14:textId="4B1E82FE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Jennifer </w:t>
            </w:r>
            <w:proofErr w:type="spellStart"/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Mundstock</w:t>
            </w:r>
            <w:proofErr w:type="spellEnd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111" w:history="1">
              <w:r w:rsidR="00B22C9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773AD9" w:rsidRPr="00A162AE" w14:paraId="3B0E726F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45D5D" w14:textId="77777777" w:rsidR="00773AD9" w:rsidRPr="00796E07" w:rsidRDefault="00773AD9" w:rsidP="00773AD9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796E07">
              <w:rPr>
                <w:rFonts w:asciiTheme="minorHAnsi" w:hAnsiTheme="minorHAnsi" w:cstheme="minorHAnsi"/>
                <w:noProof/>
                <w:sz w:val="18"/>
                <w:szCs w:val="18"/>
              </w:rPr>
              <w:t>EA9181</w:t>
            </w:r>
          </w:p>
          <w:p w14:paraId="1EBA9CD7" w14:textId="544BAE85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796E07">
              <w:rPr>
                <w:rFonts w:asciiTheme="minorHAnsi" w:hAnsiTheme="minorHAnsi" w:cstheme="minorHAnsi"/>
                <w:noProof/>
                <w:sz w:val="18"/>
                <w:szCs w:val="18"/>
              </w:rPr>
              <w:t>IRB 2021-0149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4FB90" w14:textId="77777777" w:rsid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III Randomized Trial of Steroids + Tyrosine Kinase Inhibitor Induction with Chemotherapy or Blinatumomab for Newly Diagnosed BCR-ABL-Positive Acute Lymphoblastic Leukemia in Adults</w:t>
            </w:r>
          </w:p>
          <w:p w14:paraId="781FB147" w14:textId="6A3D2E07" w:rsidR="00796E07" w:rsidRPr="00796E07" w:rsidRDefault="00796E07" w:rsidP="00773AD9">
            <w:pPr>
              <w:rPr>
                <w:rFonts w:asciiTheme="minorHAnsi" w:hAnsiTheme="minorHAnsi" w:cstheme="minorHAnsi"/>
                <w:color w:val="FF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E03A3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Emily Curran</w:t>
            </w:r>
          </w:p>
          <w:p w14:paraId="27A06C78" w14:textId="0BC12C9F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</w:t>
            </w:r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Jennifer </w:t>
            </w:r>
            <w:proofErr w:type="spellStart"/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Mundstock</w:t>
            </w:r>
            <w:proofErr w:type="spellEnd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; </w:t>
            </w:r>
            <w:hyperlink r:id="rId112" w:history="1">
              <w:r w:rsidR="00B22C98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mundstje@ucmail.uc.edu</w:t>
              </w:r>
            </w:hyperlink>
          </w:p>
          <w:p w14:paraId="72E0F470" w14:textId="45FBD8D5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773AD9" w:rsidRPr="00A162AE" w14:paraId="6DF7245C" w14:textId="77777777" w:rsidTr="00AA60C0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9408F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LP-168-US-I01</w:t>
            </w:r>
          </w:p>
          <w:p w14:paraId="22FD84AF" w14:textId="256E93B4" w:rsidR="00773AD9" w:rsidRPr="00A162AE" w:rsidRDefault="00773AD9" w:rsidP="00773AD9">
            <w:pPr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2021-0554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7FC29" w14:textId="05875706" w:rsidR="00773AD9" w:rsidRPr="00AA60C0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1, Multicenter, Open-label, Dose-escalation Study to Evaluate Safety, Tolerability, Pharmacokinetics, and Clinical Activity of Orally Administered LP-168 in Subjects with Relapsed or Refractory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C5691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1AF1D4B1" w14:textId="11BFF37D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Jennifer </w:t>
            </w:r>
            <w:proofErr w:type="spellStart"/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Mundstock</w:t>
            </w:r>
            <w:proofErr w:type="spellEnd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, </w:t>
            </w:r>
            <w:hyperlink r:id="rId113" w:history="1">
              <w:r w:rsidR="00B22C9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  <w:p w14:paraId="62F1B69A" w14:textId="77777777" w:rsidR="00773AD9" w:rsidRPr="00A162AE" w:rsidRDefault="00773AD9" w:rsidP="00773AD9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773AD9" w:rsidRPr="00A162AE" w14:paraId="076053B6" w14:textId="77777777" w:rsidTr="00AA60C0">
        <w:trPr>
          <w:trHeight w:val="845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2F624" w14:textId="3C765170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A051902</w:t>
            </w:r>
          </w:p>
          <w:p w14:paraId="0198325D" w14:textId="1764A5B6" w:rsidR="00773AD9" w:rsidRPr="00A162AE" w:rsidRDefault="00773AD9" w:rsidP="00773AD9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2022-0241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0CCBC" w14:textId="4FBBD1B9" w:rsidR="00773AD9" w:rsidRPr="00AA60C0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randomized phase II study of CHO(E)P vs CC-486- CHO(E)P vs duvelisib- CHO(E)P in previously untreated CD30 negative peripheral T-cell lymphomas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0DBE7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46438FA7" w14:textId="12A8DB89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Jennifer </w:t>
            </w:r>
            <w:proofErr w:type="spellStart"/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Mundstock</w:t>
            </w:r>
            <w:proofErr w:type="spellEnd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114" w:history="1">
              <w:r w:rsidR="00B22C9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  <w:p w14:paraId="534B35EB" w14:textId="5C03C1A3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773AD9" w:rsidRPr="00A162AE" w14:paraId="30107625" w14:textId="77777777" w:rsidTr="00AA60C0">
        <w:trPr>
          <w:trHeight w:val="98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14AA8" w14:textId="0A4A9433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lastRenderedPageBreak/>
              <w:t>S1905</w:t>
            </w:r>
          </w:p>
          <w:p w14:paraId="63574B10" w14:textId="6D8AB804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NCT04315324</w:t>
            </w:r>
          </w:p>
          <w:p w14:paraId="15CC4AD2" w14:textId="6B78855E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F145B" w14:textId="67EC4BA0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I/II Study of AKR1C3-Activated Prodrug OBI-3424 (OBI-3424) In Patients with Relapsed/Refractory T-Cell Acute Lymphoblastic Leukemia (T-ALL)/T-Cell Lymphoblastic Lymphoma (T-LBL</w:t>
            </w:r>
            <w:r w:rsidR="002B0450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91540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Curran </w:t>
            </w:r>
          </w:p>
          <w:p w14:paraId="2F9CDE7F" w14:textId="1DDC7A24" w:rsidR="00773AD9" w:rsidRPr="00A162AE" w:rsidRDefault="00773AD9" w:rsidP="00773AD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Jennifer </w:t>
            </w:r>
            <w:proofErr w:type="spellStart"/>
            <w:r w:rsidR="00B22C9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Mundstock</w:t>
            </w:r>
            <w:proofErr w:type="spellEnd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; </w:t>
            </w:r>
            <w:hyperlink r:id="rId115" w:history="1">
              <w:r w:rsidR="00B22C9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mundstje@ucmail.uc.edu</w:t>
              </w:r>
            </w:hyperlink>
          </w:p>
        </w:tc>
      </w:tr>
      <w:tr w:rsidR="00773AD9" w:rsidRPr="00A162AE" w14:paraId="51D27B37" w14:textId="77777777" w:rsidTr="00AA60C0">
        <w:trPr>
          <w:trHeight w:val="89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D54B7" w14:textId="7B2AF0AE" w:rsidR="00773AD9" w:rsidRPr="00A162AE" w:rsidRDefault="00773AD9" w:rsidP="00773AD9">
            <w:pPr>
              <w:rPr>
                <w:rStyle w:val="Hyperlink"/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begin"/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instrText xml:space="preserve"> HYPERLINK "https://www.uchealth.com/research/clinical-study/?id=fb72bcac-7906-4ec0-9e23-bea290842874" </w:instrTex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separate"/>
            </w:r>
          </w:p>
          <w:p w14:paraId="600B207B" w14:textId="6A242FDB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Style w:val="Hyperlink"/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  <w:t>A041703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end"/>
            </w:r>
          </w:p>
          <w:p w14:paraId="4025C314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NCT03739814</w:t>
            </w:r>
          </w:p>
          <w:p w14:paraId="0EEE624A" w14:textId="48ABDA05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2020-0781</w:t>
            </w:r>
          </w:p>
          <w:p w14:paraId="38F51BF3" w14:textId="7EA376A2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3E1CDC" w14:textId="6D37821C" w:rsidR="002B0450" w:rsidRPr="00AA60C0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II Study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Inotuzumab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Ozogamicin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Followed by Blinatumomab for Ph-Negative, CD22-Positive B-Lineage Acute Lymphoblastic Leukemia in Newly Diagnosed Older Adults or Adults with Relapsed or Refractory Disease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C8FC3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Curran </w:t>
            </w:r>
          </w:p>
          <w:p w14:paraId="1FE5E6C3" w14:textId="33DF37BC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Emily Greve; </w:t>
            </w:r>
            <w:hyperlink r:id="rId11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773AD9" w:rsidRPr="00A162AE" w14:paraId="39B9E15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47FE67C" w14:textId="1BD24F77" w:rsidR="00773AD9" w:rsidRPr="00A162AE" w:rsidRDefault="00773AD9" w:rsidP="00773AD9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Lung</w:t>
            </w:r>
          </w:p>
        </w:tc>
      </w:tr>
      <w:tr w:rsidR="00773AD9" w:rsidRPr="00A162AE" w14:paraId="23FAC170" w14:textId="77777777" w:rsidTr="0004479A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32A3F" w14:textId="17292610" w:rsidR="00773AD9" w:rsidRPr="00611F76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11F76">
              <w:rPr>
                <w:rFonts w:asciiTheme="minorHAnsi" w:hAnsiTheme="minorHAnsi" w:cstheme="minorHAnsi"/>
                <w:sz w:val="18"/>
                <w:szCs w:val="18"/>
              </w:rPr>
              <w:t>MK-1084-004</w:t>
            </w:r>
          </w:p>
          <w:p w14:paraId="45FE7DF1" w14:textId="47F9DCB2" w:rsidR="00773AD9" w:rsidRPr="00611F76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11F76">
              <w:rPr>
                <w:rFonts w:asciiTheme="minorHAnsi" w:hAnsiTheme="minorHAnsi" w:cstheme="minorHAnsi"/>
                <w:sz w:val="18"/>
                <w:szCs w:val="18"/>
              </w:rPr>
              <w:t>IRB 2024-0103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325D9E" w14:textId="5C3E578D" w:rsidR="00773AD9" w:rsidRPr="00611F76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611F76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3, Randomized, Double-blind, Multicenter Study of MK-1084 in Combination </w:t>
            </w:r>
            <w:proofErr w:type="gramStart"/>
            <w:r w:rsidRPr="00611F76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611F76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Pembrolizumab Compared With Pembrolizumab Plus Placebo as Firstline Treatment of Participants With KRAS G12C-Mutant, Metastatic NSCLC With PD-L1 TPS ≥50%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A5A2F" w14:textId="77777777" w:rsidR="00773AD9" w:rsidRPr="00611F76" w:rsidRDefault="00773AD9" w:rsidP="00773AD9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11F76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Christopher Lemmon</w:t>
            </w:r>
          </w:p>
          <w:p w14:paraId="65A2C4B1" w14:textId="77777777" w:rsidR="00773AD9" w:rsidRPr="00611F76" w:rsidRDefault="00773AD9" w:rsidP="00773AD9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11F76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611F76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5A3E52C9" w14:textId="3060B1D0" w:rsidR="00773AD9" w:rsidRPr="00611F76" w:rsidRDefault="00773AD9" w:rsidP="00773AD9">
            <w:pPr>
              <w:jc w:val="both"/>
              <w:rPr>
                <w:rFonts w:asciiTheme="minorHAnsi" w:hAnsiTheme="minorHAnsi" w:cstheme="minorHAnsi"/>
                <w:color w:val="0000FF" w:themeColor="hyperlink"/>
                <w:sz w:val="18"/>
                <w:szCs w:val="18"/>
                <w:u w:val="single"/>
              </w:rPr>
            </w:pPr>
            <w:hyperlink r:id="rId117" w:history="1">
              <w:r w:rsidRPr="00611F76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773AD9" w:rsidRPr="00A162AE" w14:paraId="0F32EA61" w14:textId="77777777" w:rsidTr="0004479A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97325" w14:textId="12CC559B" w:rsidR="00773AD9" w:rsidRPr="00E4219F" w:rsidRDefault="00773AD9" w:rsidP="00773AD9">
            <w:r w:rsidRPr="00E4219F">
              <w:t xml:space="preserve"> </w:t>
            </w: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>MK-2870-004   IRB 2024-0087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130ED6" w14:textId="43FCE629" w:rsidR="00773AD9" w:rsidRPr="00E4219F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Randomized, Open-label, Phase 3 Study of MK-2870 vs Chemotherapy (Docetaxel or Pemetrexed) in Previously Treated Advanced or Metastatic </w:t>
            </w:r>
            <w:proofErr w:type="spellStart"/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Nonsquamous</w:t>
            </w:r>
            <w:proofErr w:type="spellEnd"/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Non-small Cell Lung Cancer (NSCLC) with EGFR Mutations or Other Genomic Alterations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69E57" w14:textId="77777777" w:rsidR="00773AD9" w:rsidRPr="00E4219F" w:rsidRDefault="00773AD9" w:rsidP="00773AD9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Christopher Lemmon</w:t>
            </w:r>
          </w:p>
          <w:p w14:paraId="76C55B93" w14:textId="77777777" w:rsidR="00773AD9" w:rsidRPr="00E4219F" w:rsidRDefault="00773AD9" w:rsidP="00773AD9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0D2CEAA8" w14:textId="0C570CCB" w:rsidR="00773AD9" w:rsidRPr="00E4219F" w:rsidRDefault="00773AD9" w:rsidP="00773AD9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18" w:history="1">
              <w:r w:rsidRPr="00E421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773AD9" w:rsidRPr="00A162AE" w14:paraId="13792617" w14:textId="77777777" w:rsidTr="0004479A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B6F57" w14:textId="28FE5D69" w:rsidR="00773AD9" w:rsidRPr="00E4219F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 xml:space="preserve"> V940-002-01 IRB 2023-0191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5B3804" w14:textId="0718CCA6" w:rsidR="00773AD9" w:rsidRPr="00E4219F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3, Randomized, Double-blind, Placebo- and Active-Comparator-Controlled Clinical Study of Adjuvant V940 (mRNA-4157) Plus Pembrolizumab Versus Adjuvant Placebo Plus Pembrolizumab in Participants </w:t>
            </w:r>
            <w:proofErr w:type="gramStart"/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Resected Stage II, IIIA, IIIB (N2) Non-small Cell Lung Cancer (INTerpath-002)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9D5D7" w14:textId="77777777" w:rsidR="00773AD9" w:rsidRPr="00E4219F" w:rsidRDefault="00773AD9" w:rsidP="00773AD9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Jennifer </w:t>
            </w:r>
            <w:proofErr w:type="spellStart"/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Leddon</w:t>
            </w:r>
            <w:proofErr w:type="spellEnd"/>
          </w:p>
          <w:p w14:paraId="2FBD62FC" w14:textId="77777777" w:rsidR="00773AD9" w:rsidRPr="00E4219F" w:rsidRDefault="00773AD9" w:rsidP="00773AD9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219F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E421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4880E25F" w14:textId="6B685C2B" w:rsidR="00773AD9" w:rsidRPr="00E4219F" w:rsidRDefault="00773AD9" w:rsidP="00773AD9">
            <w:pPr>
              <w:jc w:val="both"/>
              <w:rPr>
                <w:rFonts w:asciiTheme="minorHAnsi" w:hAnsiTheme="minorHAnsi" w:cstheme="minorHAnsi"/>
                <w:color w:val="0000FF" w:themeColor="hyperlink"/>
                <w:sz w:val="18"/>
                <w:szCs w:val="18"/>
                <w:u w:val="single"/>
              </w:rPr>
            </w:pPr>
            <w:hyperlink r:id="rId119" w:history="1">
              <w:r w:rsidRPr="00E4219F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773AD9" w:rsidRPr="00A162AE" w14:paraId="4469605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1F5EC" w14:textId="77777777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NRG-LU008</w:t>
            </w:r>
          </w:p>
          <w:p w14:paraId="64E5BC9F" w14:textId="39B41B80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2023-0892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20224" w14:textId="4D8FE341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III Prospective Randomized Trial of Primary Lung Tumor Stereotactic Body Radiation Therapy Followed by Concurrent Mediastinal Chemoradiation for Locally Advanced Non-Small Cell Lung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E01B7" w14:textId="77777777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Daugherty </w:t>
            </w:r>
          </w:p>
          <w:p w14:paraId="48649FCC" w14:textId="77777777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02990BE1" w14:textId="5753388A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773AD9" w:rsidRPr="00A162AE" w14:paraId="63B4B0FE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CA6C3" w14:textId="60ABDBD0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Preserve-003</w:t>
            </w:r>
          </w:p>
          <w:p w14:paraId="57AC40A7" w14:textId="56A65E21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2023-0500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92754" w14:textId="6A3C681A" w:rsidR="00773AD9" w:rsidRPr="00A162AE" w:rsidRDefault="00773AD9" w:rsidP="00773AD9">
            <w:pPr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  <w:t xml:space="preserve">Phase 3, Two-stage, Randomized Study of </w:t>
            </w:r>
            <w:proofErr w:type="spellStart"/>
            <w:r w:rsidRPr="00A162AE"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  <w:t>Gotistobart</w:t>
            </w:r>
            <w:proofErr w:type="spellEnd"/>
            <w:r w:rsidRPr="00A162AE"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  <w:t xml:space="preserve"> (ONC-392/BNT316) Versus Docetaxel in Metastatic Non-Small Cell Lung Cancers That Progressed on PD-1/PD-L1 Inhibitors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2A435" w14:textId="77777777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Jennifer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Leddon</w:t>
            </w:r>
            <w:proofErr w:type="spellEnd"/>
          </w:p>
          <w:p w14:paraId="0CBA98EE" w14:textId="77777777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59A68121" w14:textId="6D89993B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773AD9" w:rsidRPr="00A162AE" w14:paraId="54393C3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75AFB" w14:textId="58F11311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12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IOV-LUN-202</w:t>
              </w:r>
            </w:hyperlink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35187207" w14:textId="252D3DD4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NCT04614103</w:t>
            </w:r>
          </w:p>
          <w:p w14:paraId="7CAA84B8" w14:textId="413546FC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50B13" w14:textId="77777777" w:rsidR="00773AD9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2, Multicenter Study of Autologous Tumor Infiltrating Lymphocytes (LN-145) in Patients with Advanced or Metastatic NSCLC</w:t>
            </w:r>
          </w:p>
          <w:p w14:paraId="7269B37C" w14:textId="77777777" w:rsidR="00244CF6" w:rsidRPr="00A162AE" w:rsidRDefault="00244CF6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34B28D31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C9C44" w14:textId="77777777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Trisha Wise-Draper </w:t>
            </w:r>
          </w:p>
          <w:p w14:paraId="79DDF5BF" w14:textId="77777777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40DF5E80" w14:textId="53299B0B" w:rsidR="00773AD9" w:rsidRPr="00A162AE" w:rsidRDefault="00773AD9" w:rsidP="00773AD9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773AD9" w:rsidRPr="00A162AE" w14:paraId="7E030FD6" w14:textId="77777777" w:rsidTr="001E706B">
        <w:trPr>
          <w:trHeight w:val="332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0B66B38E" w14:textId="014B9188" w:rsidR="00773AD9" w:rsidRPr="00A162AE" w:rsidRDefault="00773AD9" w:rsidP="00773AD9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Skin</w:t>
            </w:r>
          </w:p>
        </w:tc>
      </w:tr>
      <w:tr w:rsidR="00773AD9" w:rsidRPr="00A162AE" w14:paraId="35735F61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6A203" w14:textId="44EF187D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IDE196-002</w:t>
            </w:r>
          </w:p>
          <w:p w14:paraId="4435621F" w14:textId="4D9A5148" w:rsidR="00773AD9" w:rsidRPr="00A162AE" w:rsidRDefault="00773AD9" w:rsidP="00773AD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20EC3" w14:textId="1962AEC5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IDE196 (DAROVASERTIB) IN COMBINATION WITH CRIZOTINIB VERSUS INVESTIGATOR’S CHOICE OF TREATMENT AS FIRST-LINE THERAPY IN HLA-A2 NEGATIVE METASTATIC UVEAL MELANOMA (DAR-UM-2)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8CFB1" w14:textId="6BEFB6EE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1CFD1DF7" w14:textId="6496A18C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124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  <w:tr w:rsidR="00773AD9" w:rsidRPr="00A162AE" w14:paraId="542B275C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66B52" w14:textId="15A688D5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12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EA6141</w:t>
              </w:r>
            </w:hyperlink>
          </w:p>
          <w:p w14:paraId="0026D8F9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NCT02339571</w:t>
            </w:r>
          </w:p>
          <w:p w14:paraId="304C00C6" w14:textId="34C59E1A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2020-0815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2BC60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Randomized Phase II/III Study of Nivolumab Plus Ipilimumab Plus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Sargramostim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Versus Nivolumab Plus Ipilimumab in Patients with Unresectable Stage III or Stage IV Melanoma</w:t>
            </w:r>
          </w:p>
          <w:p w14:paraId="6EC688B0" w14:textId="77777777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0BAA5" w14:textId="6B9FC905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5176C332" w14:textId="4F6BF3C0" w:rsidR="00773AD9" w:rsidRPr="00A162AE" w:rsidRDefault="00773AD9" w:rsidP="00773AD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126" w:history="1">
              <w:r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</w:tbl>
    <w:p w14:paraId="5C972326" w14:textId="07C26D07" w:rsidR="001628A5" w:rsidRPr="009577CE" w:rsidRDefault="001628A5" w:rsidP="0077263D">
      <w:pPr>
        <w:pStyle w:val="NoSpacing"/>
        <w:spacing w:line="276" w:lineRule="auto"/>
        <w:rPr>
          <w:rFonts w:cstheme="minorHAnsi"/>
          <w:color w:val="E31837" w:themeColor="background2"/>
          <w:sz w:val="18"/>
          <w:szCs w:val="18"/>
        </w:rPr>
      </w:pPr>
    </w:p>
    <w:sectPr w:rsidR="001628A5" w:rsidRPr="009577CE" w:rsidSect="00300AA9">
      <w:headerReference w:type="default" r:id="rId127"/>
      <w:footerReference w:type="default" r:id="rId128"/>
      <w:headerReference w:type="first" r:id="rId129"/>
      <w:pgSz w:w="12240" w:h="15840"/>
      <w:pgMar w:top="1080" w:right="1440" w:bottom="171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A67DDE" w14:textId="77777777" w:rsidR="007D1F77" w:rsidRDefault="007D1F77" w:rsidP="00131CA7">
      <w:r>
        <w:separator/>
      </w:r>
    </w:p>
  </w:endnote>
  <w:endnote w:type="continuationSeparator" w:id="0">
    <w:p w14:paraId="20106FAE" w14:textId="77777777" w:rsidR="007D1F77" w:rsidRDefault="007D1F77" w:rsidP="00131CA7">
      <w:r>
        <w:continuationSeparator/>
      </w:r>
    </w:p>
  </w:endnote>
  <w:endnote w:type="continuationNotice" w:id="1">
    <w:p w14:paraId="5983E638" w14:textId="77777777" w:rsidR="007D1F77" w:rsidRDefault="007D1F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D25A07" w14:textId="3027BFE2" w:rsidR="00DD6D40" w:rsidRDefault="00DD6D40">
    <w:pPr>
      <w:pStyle w:val="Footer"/>
    </w:pP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5FA2731" wp14:editId="1F0F9604">
              <wp:simplePos x="0" y="0"/>
              <wp:positionH relativeFrom="column">
                <wp:posOffset>-1831489</wp:posOffset>
              </wp:positionH>
              <wp:positionV relativeFrom="paragraph">
                <wp:posOffset>-330349</wp:posOffset>
              </wp:positionV>
              <wp:extent cx="6692900" cy="1920464"/>
              <wp:effectExtent l="0" t="0" r="0" b="3810"/>
              <wp:wrapNone/>
              <wp:docPr id="2" name="Parallelogra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92900" cy="1920464"/>
                      </a:xfrm>
                      <a:prstGeom prst="parallelogram">
                        <a:avLst/>
                      </a:prstGeom>
                      <a:solidFill>
                        <a:schemeClr val="tx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dk1">
                          <a:shade val="50000"/>
                        </a:schemeClr>
                      </a:lnRef>
                      <a:fillRef idx="1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rto="http://schemas.microsoft.com/office/word/2006/arto">
          <w:pict w14:anchorId="3470AEE5">
            <v:shapetype id="_x0000_t7" coordsize="21600,21600" o:spt="7" adj="5400" path="m@0,l,21600@1,21600,21600,xe" w14:anchorId="7D830EC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textboxrect="1800,1800,19800,19800;8100,8100,13500,13500;10800,10800,10800,10800" gradientshapeok="t" o:connecttype="custom" o:connectlocs="@4,0;10800,@11;@3,10800;@5,21600;10800,@12;@2,10800"/>
              <v:handles>
                <v:h position="#0,topLeft" xrange="0,21600"/>
              </v:handles>
            </v:shapetype>
            <v:shape id="Parallelogram 1" style="position:absolute;margin-left:-144.2pt;margin-top:-26pt;width:527pt;height:151.2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black [3213]" stroked="f" strokeweight="1pt" type="#_x0000_t7" adj="15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"/>
          </w:pict>
        </mc:Fallback>
      </mc:AlternateContent>
    </w: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F52A228" wp14:editId="6C06FD2B">
              <wp:simplePos x="0" y="0"/>
              <wp:positionH relativeFrom="page">
                <wp:align>right</wp:align>
              </wp:positionH>
              <wp:positionV relativeFrom="paragraph">
                <wp:posOffset>-329237</wp:posOffset>
              </wp:positionV>
              <wp:extent cx="10026869" cy="1925101"/>
              <wp:effectExtent l="0" t="0" r="0" b="0"/>
              <wp:wrapNone/>
              <wp:docPr id="12" name="Rectangl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026869" cy="1925101"/>
                      </a:xfrm>
                      <a:prstGeom prst="rect">
                        <a:avLst/>
                      </a:prstGeom>
                      <a:solidFill>
                        <a:srgbClr val="E31837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rto="http://schemas.microsoft.com/office/word/2006/arto">
          <w:pict w14:anchorId="09E6F033">
            <v:rect id="Rectangle 11" style="position:absolute;margin-left:738.3pt;margin-top:-25.9pt;width:789.5pt;height:151.6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spid="_x0000_s1026" fillcolor="#e31837" stroked="f" strokeweight=".5pt" w14:anchorId="169CCB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">
              <w10:wrap anchorx="page"/>
            </v:rect>
          </w:pict>
        </mc:Fallback>
      </mc:AlternateContent>
    </w:r>
    <w:r w:rsidRPr="00FE58EF">
      <w:rPr>
        <w:noProof/>
      </w:rPr>
      <w:drawing>
        <wp:anchor distT="0" distB="0" distL="114300" distR="114300" simplePos="0" relativeHeight="251658242" behindDoc="0" locked="0" layoutInCell="1" allowOverlap="1" wp14:anchorId="6426B41C" wp14:editId="45C8E346">
          <wp:simplePos x="0" y="0"/>
          <wp:positionH relativeFrom="column">
            <wp:posOffset>17212</wp:posOffset>
          </wp:positionH>
          <wp:positionV relativeFrom="paragraph">
            <wp:posOffset>11430</wp:posOffset>
          </wp:positionV>
          <wp:extent cx="4114800" cy="314908"/>
          <wp:effectExtent l="0" t="0" r="0" b="9525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0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114800" cy="3149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0E873A" w14:textId="77777777" w:rsidR="007D1F77" w:rsidRDefault="007D1F77" w:rsidP="00131CA7">
      <w:r>
        <w:separator/>
      </w:r>
    </w:p>
  </w:footnote>
  <w:footnote w:type="continuationSeparator" w:id="0">
    <w:p w14:paraId="1AA740E0" w14:textId="77777777" w:rsidR="007D1F77" w:rsidRDefault="007D1F77" w:rsidP="00131CA7">
      <w:r>
        <w:continuationSeparator/>
      </w:r>
    </w:p>
  </w:footnote>
  <w:footnote w:type="continuationNotice" w:id="1">
    <w:p w14:paraId="04BEA1AB" w14:textId="77777777" w:rsidR="007D1F77" w:rsidRDefault="007D1F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2DD34E" w14:textId="77777777" w:rsidR="00DD6D40" w:rsidRDefault="00DD6D40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5D101899" wp14:editId="1C77887E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3000</wp14:pctPosVOffset>
                  </wp:positionV>
                </mc:Choice>
                <mc:Fallback>
                  <wp:positionV relativeFrom="page">
                    <wp:posOffset>301625</wp:posOffset>
                  </wp:positionV>
                </mc:Fallback>
              </mc:AlternateContent>
              <wp:extent cx="914400" cy="283464"/>
              <wp:effectExtent l="0" t="0" r="1270" b="0"/>
              <wp:wrapNone/>
              <wp:docPr id="47" name="Rectangle 47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-155760336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Content>
                            <w:p w14:paraId="7F4C7B94" w14:textId="45C2780E" w:rsidR="00DD6D40" w:rsidRDefault="00DD6D40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University of Cincinnati Cancer Center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D101899" id="Rectangle 47" o:spid="_x0000_s1028" alt="Title: Document Title" style="position:absolute;margin-left:0;margin-top:0;width:1in;height:22.3pt;z-index:251658243;visibility:visible;mso-wrap-style:square;mso-width-percent:941;mso-height-percent:0;mso-top-percent:30;mso-wrap-distance-left:9pt;mso-wrap-distance-top:0;mso-wrap-distance-right:9pt;mso-wrap-distance-bottom:0;mso-position-horizontal:center;mso-position-horizontal-relative:page;mso-position-vertical-relative:page;mso-width-percent:941;mso-height-percent:0;mso-top-percent:30;mso-width-relative:page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" fillcolor="#e31837 [3214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-155760336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Content>
                      <w:p w14:paraId="7F4C7B94" w14:textId="45C2780E" w:rsidR="00DD6D40" w:rsidRDefault="00DD6D40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University of Cincinnati Cancer Center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  <w:p w14:paraId="42B85026" w14:textId="1D8ED765" w:rsidR="00DD6D40" w:rsidRDefault="00DD6D40" w:rsidP="00C54822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BD024E" w14:textId="5882F335" w:rsidR="001102BF" w:rsidRDefault="008141E0" w:rsidP="001102BF">
    <w:pPr>
      <w:pStyle w:val="NoSpacing"/>
      <w:jc w:val="center"/>
      <w:rPr>
        <w:b/>
        <w:caps/>
        <w:spacing w:val="20"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91" behindDoc="0" locked="0" layoutInCell="1" allowOverlap="1" wp14:anchorId="32B91863" wp14:editId="6C7DC386">
              <wp:simplePos x="0" y="0"/>
              <wp:positionH relativeFrom="page">
                <wp:posOffset>247919</wp:posOffset>
              </wp:positionH>
              <wp:positionV relativeFrom="page">
                <wp:posOffset>379927</wp:posOffset>
              </wp:positionV>
              <wp:extent cx="914400" cy="283464"/>
              <wp:effectExtent l="0" t="0" r="1270" b="0"/>
              <wp:wrapNone/>
              <wp:docPr id="773947959" name="Rectangle 773947959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-1169557804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Content>
                            <w:p w14:paraId="4757CB8F" w14:textId="2CE93164" w:rsidR="008141E0" w:rsidRDefault="008141E0" w:rsidP="008141E0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University of Cincinnati Cancer Center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2B91863" id="Rectangle 773947959" o:spid="_x0000_s1029" alt="Title: Document Title" style="position:absolute;left:0;text-align:left;margin-left:19.5pt;margin-top:29.9pt;width:1in;height:22.3pt;z-index:251660291;visibility:visible;mso-wrap-style:square;mso-width-percent:941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941;mso-height-percent:0;mso-width-relative:page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" fillcolor="#e31837 [3214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-1169557804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Content>
                      <w:p w14:paraId="4757CB8F" w14:textId="2CE93164" w:rsidR="008141E0" w:rsidRDefault="008141E0" w:rsidP="008141E0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University of Cincinnati Cancer Center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  <w:sdt>
      <w:sdtPr>
        <w:rPr>
          <w:b/>
          <w:caps/>
          <w:spacing w:val="20"/>
          <w:sz w:val="28"/>
          <w:szCs w:val="28"/>
          <w:highlight w:val="red"/>
        </w:rPr>
        <w:alias w:val="Title"/>
        <w:tag w:val=""/>
        <w:id w:val="12928993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15:appearance w15:val="hidden"/>
        <w:text/>
      </w:sdtPr>
      <w:sdtContent>
        <w:r w:rsidR="001102BF" w:rsidRPr="001102BF">
          <w:rPr>
            <w:b/>
            <w:caps/>
            <w:spacing w:val="20"/>
            <w:sz w:val="28"/>
            <w:szCs w:val="28"/>
            <w:highlight w:val="red"/>
          </w:rPr>
          <w:t>University of Cincinnati Cancer Center</w:t>
        </w:r>
      </w:sdtContent>
    </w:sdt>
  </w:p>
  <w:p w14:paraId="2E8E2D4C" w14:textId="77777777" w:rsidR="001102BF" w:rsidRDefault="001102B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520137"/>
    <w:multiLevelType w:val="hybridMultilevel"/>
    <w:tmpl w:val="A6BAA2D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F5B58"/>
    <w:multiLevelType w:val="hybridMultilevel"/>
    <w:tmpl w:val="F168ED80"/>
    <w:lvl w:ilvl="0" w:tplc="0A189E5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AF535E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347C0"/>
    <w:multiLevelType w:val="hybridMultilevel"/>
    <w:tmpl w:val="A6BCF91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3F7839"/>
    <w:multiLevelType w:val="hybridMultilevel"/>
    <w:tmpl w:val="DCE84D8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284A03"/>
    <w:multiLevelType w:val="hybridMultilevel"/>
    <w:tmpl w:val="55E46078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1333B1"/>
    <w:multiLevelType w:val="hybridMultilevel"/>
    <w:tmpl w:val="A38A97A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0B76BE"/>
    <w:multiLevelType w:val="hybridMultilevel"/>
    <w:tmpl w:val="44A6F0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7E1F57"/>
    <w:multiLevelType w:val="hybridMultilevel"/>
    <w:tmpl w:val="E29C3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BA3285"/>
    <w:multiLevelType w:val="hybridMultilevel"/>
    <w:tmpl w:val="CB6802D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F51CEC"/>
    <w:multiLevelType w:val="hybridMultilevel"/>
    <w:tmpl w:val="7B1086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413331"/>
    <w:multiLevelType w:val="hybridMultilevel"/>
    <w:tmpl w:val="26B0B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1B2EB2"/>
    <w:multiLevelType w:val="hybridMultilevel"/>
    <w:tmpl w:val="B5E471E4"/>
    <w:lvl w:ilvl="0" w:tplc="C4CAF07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1A40BE"/>
    <w:multiLevelType w:val="hybridMultilevel"/>
    <w:tmpl w:val="8A684246"/>
    <w:lvl w:ilvl="0" w:tplc="88BABA50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B3FEB9BA">
      <w:start w:val="1"/>
      <w:numFmt w:val="lowerLetter"/>
      <w:lvlText w:val="%2."/>
      <w:lvlJc w:val="left"/>
      <w:pPr>
        <w:ind w:left="1080" w:hanging="360"/>
      </w:pPr>
      <w:rPr>
        <w:b/>
      </w:rPr>
    </w:lvl>
    <w:lvl w:ilvl="2" w:tplc="CDB89D06">
      <w:start w:val="1"/>
      <w:numFmt w:val="lowerRoman"/>
      <w:lvlText w:val="%3."/>
      <w:lvlJc w:val="right"/>
      <w:pPr>
        <w:ind w:left="1800" w:hanging="180"/>
      </w:pPr>
      <w:rPr>
        <w:b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9E91D99"/>
    <w:multiLevelType w:val="hybridMultilevel"/>
    <w:tmpl w:val="47144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4245E3"/>
    <w:multiLevelType w:val="hybridMultilevel"/>
    <w:tmpl w:val="B63A85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F150AA"/>
    <w:multiLevelType w:val="hybridMultilevel"/>
    <w:tmpl w:val="A2CACF0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637D03"/>
    <w:multiLevelType w:val="hybridMultilevel"/>
    <w:tmpl w:val="7982F30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A964F3"/>
    <w:multiLevelType w:val="hybridMultilevel"/>
    <w:tmpl w:val="14685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17648"/>
    <w:multiLevelType w:val="hybridMultilevel"/>
    <w:tmpl w:val="CF849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E060B2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2C4326"/>
    <w:multiLevelType w:val="hybridMultilevel"/>
    <w:tmpl w:val="8376C8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AE0C96"/>
    <w:multiLevelType w:val="hybridMultilevel"/>
    <w:tmpl w:val="2B0834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AA1A2C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7305BE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E3450E"/>
    <w:multiLevelType w:val="hybridMultilevel"/>
    <w:tmpl w:val="019AEC08"/>
    <w:lvl w:ilvl="0" w:tplc="97A2ADEA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BC3899"/>
    <w:multiLevelType w:val="hybridMultilevel"/>
    <w:tmpl w:val="99E4504A"/>
    <w:lvl w:ilvl="0" w:tplc="A086E60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CC334F"/>
    <w:multiLevelType w:val="hybridMultilevel"/>
    <w:tmpl w:val="51102C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7E1599"/>
    <w:multiLevelType w:val="hybridMultilevel"/>
    <w:tmpl w:val="B61827D6"/>
    <w:lvl w:ilvl="0" w:tplc="AB2084B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2509E7"/>
    <w:multiLevelType w:val="hybridMultilevel"/>
    <w:tmpl w:val="10526FB2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0" w15:restartNumberingAfterBreak="0">
    <w:nsid w:val="5B337FF4"/>
    <w:multiLevelType w:val="hybridMultilevel"/>
    <w:tmpl w:val="39E8DB22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421169"/>
    <w:multiLevelType w:val="hybridMultilevel"/>
    <w:tmpl w:val="F9D63958"/>
    <w:lvl w:ilvl="0" w:tplc="4454CB4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4F3456"/>
    <w:multiLevelType w:val="hybridMultilevel"/>
    <w:tmpl w:val="EEBC28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0D5B9C"/>
    <w:multiLevelType w:val="hybridMultilevel"/>
    <w:tmpl w:val="F78AF812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CD7C98"/>
    <w:multiLevelType w:val="hybridMultilevel"/>
    <w:tmpl w:val="B13E0BA2"/>
    <w:lvl w:ilvl="0" w:tplc="5BD43B4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5221525"/>
    <w:multiLevelType w:val="hybridMultilevel"/>
    <w:tmpl w:val="70AE1D20"/>
    <w:lvl w:ilvl="0" w:tplc="A32A1FF8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6C274DD"/>
    <w:multiLevelType w:val="hybridMultilevel"/>
    <w:tmpl w:val="A04E8160"/>
    <w:lvl w:ilvl="0" w:tplc="A52AC21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416B47"/>
    <w:multiLevelType w:val="hybridMultilevel"/>
    <w:tmpl w:val="B6B6E8FC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D265AC"/>
    <w:multiLevelType w:val="hybridMultilevel"/>
    <w:tmpl w:val="91805492"/>
    <w:lvl w:ilvl="0" w:tplc="2A4E51D8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AFD2913"/>
    <w:multiLevelType w:val="hybridMultilevel"/>
    <w:tmpl w:val="754C6BCE"/>
    <w:lvl w:ilvl="0" w:tplc="5ECE7E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733577"/>
    <w:multiLevelType w:val="hybridMultilevel"/>
    <w:tmpl w:val="B528672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63094E"/>
    <w:multiLevelType w:val="hybridMultilevel"/>
    <w:tmpl w:val="5228499C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E741FC5"/>
    <w:multiLevelType w:val="hybridMultilevel"/>
    <w:tmpl w:val="059A6036"/>
    <w:lvl w:ilvl="0" w:tplc="9F20F6F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39563B"/>
    <w:multiLevelType w:val="hybridMultilevel"/>
    <w:tmpl w:val="AC9EC3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A4CD4C6">
      <w:start w:val="3"/>
      <w:numFmt w:val="bullet"/>
      <w:lvlText w:val="•"/>
      <w:lvlJc w:val="left"/>
      <w:pPr>
        <w:ind w:left="1800" w:hanging="720"/>
      </w:pPr>
      <w:rPr>
        <w:rFonts w:ascii="Arial" w:eastAsiaTheme="minorHAnsi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0B5218"/>
    <w:multiLevelType w:val="hybridMultilevel"/>
    <w:tmpl w:val="44F27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AB32CB"/>
    <w:multiLevelType w:val="hybridMultilevel"/>
    <w:tmpl w:val="A9026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C175164"/>
    <w:multiLevelType w:val="hybridMultilevel"/>
    <w:tmpl w:val="4CA0224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7D351FA8"/>
    <w:multiLevelType w:val="hybridMultilevel"/>
    <w:tmpl w:val="C15EAD8E"/>
    <w:lvl w:ilvl="0" w:tplc="A95CCE1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E1C45CC"/>
    <w:multiLevelType w:val="hybridMultilevel"/>
    <w:tmpl w:val="CF8853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2672916">
    <w:abstractNumId w:val="23"/>
  </w:num>
  <w:num w:numId="2" w16cid:durableId="279192101">
    <w:abstractNumId w:val="43"/>
  </w:num>
  <w:num w:numId="3" w16cid:durableId="1459374021">
    <w:abstractNumId w:val="46"/>
  </w:num>
  <w:num w:numId="4" w16cid:durableId="1850751808">
    <w:abstractNumId w:val="33"/>
  </w:num>
  <w:num w:numId="5" w16cid:durableId="591815546">
    <w:abstractNumId w:val="44"/>
  </w:num>
  <w:num w:numId="6" w16cid:durableId="483933916">
    <w:abstractNumId w:val="10"/>
  </w:num>
  <w:num w:numId="7" w16cid:durableId="743070432">
    <w:abstractNumId w:val="27"/>
  </w:num>
  <w:num w:numId="8" w16cid:durableId="69274377">
    <w:abstractNumId w:val="20"/>
  </w:num>
  <w:num w:numId="9" w16cid:durableId="207108337">
    <w:abstractNumId w:val="48"/>
  </w:num>
  <w:num w:numId="10" w16cid:durableId="69894091">
    <w:abstractNumId w:val="40"/>
  </w:num>
  <w:num w:numId="11" w16cid:durableId="427584369">
    <w:abstractNumId w:val="37"/>
  </w:num>
  <w:num w:numId="12" w16cid:durableId="761225410">
    <w:abstractNumId w:val="41"/>
  </w:num>
  <w:num w:numId="13" w16cid:durableId="1952004796">
    <w:abstractNumId w:val="2"/>
  </w:num>
  <w:num w:numId="14" w16cid:durableId="1299993297">
    <w:abstractNumId w:val="9"/>
  </w:num>
  <w:num w:numId="15" w16cid:durableId="957566199">
    <w:abstractNumId w:val="36"/>
  </w:num>
  <w:num w:numId="16" w16cid:durableId="50810986">
    <w:abstractNumId w:val="19"/>
  </w:num>
  <w:num w:numId="17" w16cid:durableId="999190426">
    <w:abstractNumId w:val="4"/>
  </w:num>
  <w:num w:numId="18" w16cid:durableId="1341153581">
    <w:abstractNumId w:val="35"/>
  </w:num>
  <w:num w:numId="19" w16cid:durableId="981622420">
    <w:abstractNumId w:val="34"/>
  </w:num>
  <w:num w:numId="20" w16cid:durableId="2093774839">
    <w:abstractNumId w:val="0"/>
  </w:num>
  <w:num w:numId="21" w16cid:durableId="1879663236">
    <w:abstractNumId w:val="31"/>
  </w:num>
  <w:num w:numId="22" w16cid:durableId="766465751">
    <w:abstractNumId w:val="17"/>
  </w:num>
  <w:num w:numId="23" w16cid:durableId="1789544404">
    <w:abstractNumId w:val="28"/>
  </w:num>
  <w:num w:numId="24" w16cid:durableId="1962572206">
    <w:abstractNumId w:val="6"/>
  </w:num>
  <w:num w:numId="25" w16cid:durableId="632715404">
    <w:abstractNumId w:val="39"/>
  </w:num>
  <w:num w:numId="26" w16cid:durableId="2060128920">
    <w:abstractNumId w:val="12"/>
  </w:num>
  <w:num w:numId="27" w16cid:durableId="606035747">
    <w:abstractNumId w:val="47"/>
  </w:num>
  <w:num w:numId="28" w16cid:durableId="270018905">
    <w:abstractNumId w:val="25"/>
  </w:num>
  <w:num w:numId="29" w16cid:durableId="1714845010">
    <w:abstractNumId w:val="1"/>
  </w:num>
  <w:num w:numId="30" w16cid:durableId="1890609075">
    <w:abstractNumId w:val="22"/>
  </w:num>
  <w:num w:numId="31" w16cid:durableId="1606225329">
    <w:abstractNumId w:val="14"/>
  </w:num>
  <w:num w:numId="32" w16cid:durableId="1930655259">
    <w:abstractNumId w:val="29"/>
  </w:num>
  <w:num w:numId="33" w16cid:durableId="935598940">
    <w:abstractNumId w:val="45"/>
  </w:num>
  <w:num w:numId="34" w16cid:durableId="1857579097">
    <w:abstractNumId w:val="32"/>
  </w:num>
  <w:num w:numId="35" w16cid:durableId="1879662587">
    <w:abstractNumId w:val="15"/>
  </w:num>
  <w:num w:numId="36" w16cid:durableId="76445421">
    <w:abstractNumId w:val="11"/>
  </w:num>
  <w:num w:numId="37" w16cid:durableId="811141187">
    <w:abstractNumId w:val="26"/>
  </w:num>
  <w:num w:numId="38" w16cid:durableId="893469963">
    <w:abstractNumId w:val="18"/>
  </w:num>
  <w:num w:numId="39" w16cid:durableId="823736194">
    <w:abstractNumId w:val="21"/>
  </w:num>
  <w:num w:numId="40" w16cid:durableId="130025776">
    <w:abstractNumId w:val="30"/>
  </w:num>
  <w:num w:numId="41" w16cid:durableId="907114647">
    <w:abstractNumId w:val="3"/>
  </w:num>
  <w:num w:numId="42" w16cid:durableId="823817020">
    <w:abstractNumId w:val="16"/>
  </w:num>
  <w:num w:numId="43" w16cid:durableId="1944261092">
    <w:abstractNumId w:val="38"/>
  </w:num>
  <w:num w:numId="44" w16cid:durableId="915289812">
    <w:abstractNumId w:val="5"/>
  </w:num>
  <w:num w:numId="45" w16cid:durableId="1767850018">
    <w:abstractNumId w:val="42"/>
  </w:num>
  <w:num w:numId="46" w16cid:durableId="1436906380">
    <w:abstractNumId w:val="8"/>
  </w:num>
  <w:num w:numId="47" w16cid:durableId="495920463">
    <w:abstractNumId w:val="7"/>
  </w:num>
  <w:num w:numId="48" w16cid:durableId="1192650647">
    <w:abstractNumId w:val="24"/>
  </w:num>
  <w:num w:numId="49" w16cid:durableId="4525521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1CA7"/>
    <w:rsid w:val="00001E54"/>
    <w:rsid w:val="00003457"/>
    <w:rsid w:val="00004F41"/>
    <w:rsid w:val="00005463"/>
    <w:rsid w:val="00005DEE"/>
    <w:rsid w:val="00005EE8"/>
    <w:rsid w:val="0001292D"/>
    <w:rsid w:val="00012D46"/>
    <w:rsid w:val="000325C8"/>
    <w:rsid w:val="00032699"/>
    <w:rsid w:val="000330C7"/>
    <w:rsid w:val="00041AF9"/>
    <w:rsid w:val="00043E67"/>
    <w:rsid w:val="00045609"/>
    <w:rsid w:val="000563F5"/>
    <w:rsid w:val="000630F8"/>
    <w:rsid w:val="00071D35"/>
    <w:rsid w:val="00072CA1"/>
    <w:rsid w:val="00073B26"/>
    <w:rsid w:val="00074BCA"/>
    <w:rsid w:val="00075248"/>
    <w:rsid w:val="0008076B"/>
    <w:rsid w:val="00082479"/>
    <w:rsid w:val="000824DD"/>
    <w:rsid w:val="00084864"/>
    <w:rsid w:val="00091A48"/>
    <w:rsid w:val="00092763"/>
    <w:rsid w:val="000A0E08"/>
    <w:rsid w:val="000A0F00"/>
    <w:rsid w:val="000B18D2"/>
    <w:rsid w:val="000B436C"/>
    <w:rsid w:val="000B6A2C"/>
    <w:rsid w:val="000C05D0"/>
    <w:rsid w:val="000D0B74"/>
    <w:rsid w:val="000D156B"/>
    <w:rsid w:val="000D4082"/>
    <w:rsid w:val="000E0814"/>
    <w:rsid w:val="000E0E48"/>
    <w:rsid w:val="000E2287"/>
    <w:rsid w:val="000E2DE4"/>
    <w:rsid w:val="000E56F2"/>
    <w:rsid w:val="000E79A4"/>
    <w:rsid w:val="000F041F"/>
    <w:rsid w:val="000F0C69"/>
    <w:rsid w:val="000F1DFB"/>
    <w:rsid w:val="000F6555"/>
    <w:rsid w:val="001102BF"/>
    <w:rsid w:val="00110BA7"/>
    <w:rsid w:val="00124022"/>
    <w:rsid w:val="00127946"/>
    <w:rsid w:val="00131CA7"/>
    <w:rsid w:val="001342B5"/>
    <w:rsid w:val="0014057F"/>
    <w:rsid w:val="001409B9"/>
    <w:rsid w:val="001415B2"/>
    <w:rsid w:val="00142535"/>
    <w:rsid w:val="00142F7C"/>
    <w:rsid w:val="00145E1E"/>
    <w:rsid w:val="00151470"/>
    <w:rsid w:val="0015173C"/>
    <w:rsid w:val="00151EF1"/>
    <w:rsid w:val="00157F07"/>
    <w:rsid w:val="001628A5"/>
    <w:rsid w:val="00165FBB"/>
    <w:rsid w:val="00167CA1"/>
    <w:rsid w:val="0017084B"/>
    <w:rsid w:val="0017187C"/>
    <w:rsid w:val="00173393"/>
    <w:rsid w:val="00173C10"/>
    <w:rsid w:val="00186689"/>
    <w:rsid w:val="00187DA0"/>
    <w:rsid w:val="001A3576"/>
    <w:rsid w:val="001A6470"/>
    <w:rsid w:val="001B42A2"/>
    <w:rsid w:val="001B62F5"/>
    <w:rsid w:val="001B6433"/>
    <w:rsid w:val="001B6CB2"/>
    <w:rsid w:val="001B6F7E"/>
    <w:rsid w:val="001C7C33"/>
    <w:rsid w:val="001E0D32"/>
    <w:rsid w:val="001E0D37"/>
    <w:rsid w:val="001E0E44"/>
    <w:rsid w:val="001E706B"/>
    <w:rsid w:val="001F0C69"/>
    <w:rsid w:val="001F27CA"/>
    <w:rsid w:val="001F3352"/>
    <w:rsid w:val="001F4FCE"/>
    <w:rsid w:val="001F55E5"/>
    <w:rsid w:val="001F623A"/>
    <w:rsid w:val="001F6410"/>
    <w:rsid w:val="00201A5F"/>
    <w:rsid w:val="00201CF3"/>
    <w:rsid w:val="00201ECB"/>
    <w:rsid w:val="00210881"/>
    <w:rsid w:val="00210E75"/>
    <w:rsid w:val="002115DF"/>
    <w:rsid w:val="0021674A"/>
    <w:rsid w:val="00216D8B"/>
    <w:rsid w:val="00216F16"/>
    <w:rsid w:val="00220F38"/>
    <w:rsid w:val="002246F2"/>
    <w:rsid w:val="0022586C"/>
    <w:rsid w:val="0023024E"/>
    <w:rsid w:val="00233955"/>
    <w:rsid w:val="002417C2"/>
    <w:rsid w:val="0024460C"/>
    <w:rsid w:val="00244CF6"/>
    <w:rsid w:val="00244D66"/>
    <w:rsid w:val="00253320"/>
    <w:rsid w:val="0025367E"/>
    <w:rsid w:val="00257E6C"/>
    <w:rsid w:val="00265F83"/>
    <w:rsid w:val="00271D18"/>
    <w:rsid w:val="00272369"/>
    <w:rsid w:val="002728FF"/>
    <w:rsid w:val="00274311"/>
    <w:rsid w:val="0027557D"/>
    <w:rsid w:val="00276F63"/>
    <w:rsid w:val="0028062F"/>
    <w:rsid w:val="002A0C9C"/>
    <w:rsid w:val="002A4FB5"/>
    <w:rsid w:val="002A5BA5"/>
    <w:rsid w:val="002B0450"/>
    <w:rsid w:val="002B0FE3"/>
    <w:rsid w:val="002B2231"/>
    <w:rsid w:val="002B7233"/>
    <w:rsid w:val="002B7AAC"/>
    <w:rsid w:val="002C1894"/>
    <w:rsid w:val="002C3071"/>
    <w:rsid w:val="002C4F14"/>
    <w:rsid w:val="002C554D"/>
    <w:rsid w:val="002D114E"/>
    <w:rsid w:val="002E01E2"/>
    <w:rsid w:val="002E29EC"/>
    <w:rsid w:val="002E43B2"/>
    <w:rsid w:val="002E754C"/>
    <w:rsid w:val="002F496C"/>
    <w:rsid w:val="002F6594"/>
    <w:rsid w:val="00300005"/>
    <w:rsid w:val="00300AA9"/>
    <w:rsid w:val="00306665"/>
    <w:rsid w:val="0030729C"/>
    <w:rsid w:val="00310792"/>
    <w:rsid w:val="00310DC5"/>
    <w:rsid w:val="00312019"/>
    <w:rsid w:val="003166A5"/>
    <w:rsid w:val="00337693"/>
    <w:rsid w:val="00344E14"/>
    <w:rsid w:val="003468C4"/>
    <w:rsid w:val="003469EA"/>
    <w:rsid w:val="00350428"/>
    <w:rsid w:val="003565C2"/>
    <w:rsid w:val="0036761C"/>
    <w:rsid w:val="00370260"/>
    <w:rsid w:val="0037141E"/>
    <w:rsid w:val="0038080C"/>
    <w:rsid w:val="003842EE"/>
    <w:rsid w:val="00384F38"/>
    <w:rsid w:val="00393BC9"/>
    <w:rsid w:val="00395AFE"/>
    <w:rsid w:val="00396641"/>
    <w:rsid w:val="003A1411"/>
    <w:rsid w:val="003A3585"/>
    <w:rsid w:val="003A6599"/>
    <w:rsid w:val="003A6DFE"/>
    <w:rsid w:val="003B2F48"/>
    <w:rsid w:val="003B3DE2"/>
    <w:rsid w:val="003B64E0"/>
    <w:rsid w:val="003C58AA"/>
    <w:rsid w:val="003D045B"/>
    <w:rsid w:val="003E1485"/>
    <w:rsid w:val="003F17C8"/>
    <w:rsid w:val="003F4793"/>
    <w:rsid w:val="003F590C"/>
    <w:rsid w:val="004066FD"/>
    <w:rsid w:val="00406F63"/>
    <w:rsid w:val="00415517"/>
    <w:rsid w:val="00421A15"/>
    <w:rsid w:val="00426444"/>
    <w:rsid w:val="00431B43"/>
    <w:rsid w:val="0043503C"/>
    <w:rsid w:val="00436C45"/>
    <w:rsid w:val="004413FE"/>
    <w:rsid w:val="004431A9"/>
    <w:rsid w:val="00443607"/>
    <w:rsid w:val="00443E0B"/>
    <w:rsid w:val="00454DE7"/>
    <w:rsid w:val="00470959"/>
    <w:rsid w:val="00470B12"/>
    <w:rsid w:val="00475E76"/>
    <w:rsid w:val="004866FA"/>
    <w:rsid w:val="00486F6C"/>
    <w:rsid w:val="0049778D"/>
    <w:rsid w:val="00497FB8"/>
    <w:rsid w:val="004A1C68"/>
    <w:rsid w:val="004A1D32"/>
    <w:rsid w:val="004A70DA"/>
    <w:rsid w:val="004A7F0F"/>
    <w:rsid w:val="004B0934"/>
    <w:rsid w:val="004B2A9E"/>
    <w:rsid w:val="004B3A3F"/>
    <w:rsid w:val="004B6B2D"/>
    <w:rsid w:val="004B6B4D"/>
    <w:rsid w:val="004C2497"/>
    <w:rsid w:val="004C757F"/>
    <w:rsid w:val="004C77B6"/>
    <w:rsid w:val="004D124B"/>
    <w:rsid w:val="004D3671"/>
    <w:rsid w:val="004D3D30"/>
    <w:rsid w:val="004E1018"/>
    <w:rsid w:val="004E4441"/>
    <w:rsid w:val="004E66F3"/>
    <w:rsid w:val="004E7031"/>
    <w:rsid w:val="004F00F2"/>
    <w:rsid w:val="004F3E0C"/>
    <w:rsid w:val="004F5E59"/>
    <w:rsid w:val="004F607D"/>
    <w:rsid w:val="005004C0"/>
    <w:rsid w:val="005011E5"/>
    <w:rsid w:val="0050398E"/>
    <w:rsid w:val="00503CE3"/>
    <w:rsid w:val="0050757C"/>
    <w:rsid w:val="005108CF"/>
    <w:rsid w:val="0052108D"/>
    <w:rsid w:val="0052442E"/>
    <w:rsid w:val="005327E3"/>
    <w:rsid w:val="00542BCD"/>
    <w:rsid w:val="005470C0"/>
    <w:rsid w:val="005612CC"/>
    <w:rsid w:val="00566351"/>
    <w:rsid w:val="00567F7E"/>
    <w:rsid w:val="00571E5A"/>
    <w:rsid w:val="00573B05"/>
    <w:rsid w:val="00577496"/>
    <w:rsid w:val="0058281C"/>
    <w:rsid w:val="00583A1C"/>
    <w:rsid w:val="005851D9"/>
    <w:rsid w:val="00585D99"/>
    <w:rsid w:val="00591F19"/>
    <w:rsid w:val="005935E2"/>
    <w:rsid w:val="005938B3"/>
    <w:rsid w:val="00594423"/>
    <w:rsid w:val="005A241E"/>
    <w:rsid w:val="005A43B8"/>
    <w:rsid w:val="005A44FA"/>
    <w:rsid w:val="005A644F"/>
    <w:rsid w:val="005B23E9"/>
    <w:rsid w:val="005B49C1"/>
    <w:rsid w:val="005B5637"/>
    <w:rsid w:val="005C0F48"/>
    <w:rsid w:val="005C4B85"/>
    <w:rsid w:val="005C53AB"/>
    <w:rsid w:val="005C6439"/>
    <w:rsid w:val="005D399A"/>
    <w:rsid w:val="005E27D5"/>
    <w:rsid w:val="005E3144"/>
    <w:rsid w:val="005E55D1"/>
    <w:rsid w:val="005E6795"/>
    <w:rsid w:val="005F188E"/>
    <w:rsid w:val="005F4B72"/>
    <w:rsid w:val="005F60A6"/>
    <w:rsid w:val="005F7ECB"/>
    <w:rsid w:val="006017C7"/>
    <w:rsid w:val="00602DC1"/>
    <w:rsid w:val="006035AA"/>
    <w:rsid w:val="00604108"/>
    <w:rsid w:val="00604628"/>
    <w:rsid w:val="00604B03"/>
    <w:rsid w:val="00605178"/>
    <w:rsid w:val="006102A5"/>
    <w:rsid w:val="00611F76"/>
    <w:rsid w:val="006131FC"/>
    <w:rsid w:val="006133A1"/>
    <w:rsid w:val="00616DE3"/>
    <w:rsid w:val="006222CE"/>
    <w:rsid w:val="00626B12"/>
    <w:rsid w:val="0062757C"/>
    <w:rsid w:val="0063005A"/>
    <w:rsid w:val="00631C2A"/>
    <w:rsid w:val="006362FA"/>
    <w:rsid w:val="00636EEC"/>
    <w:rsid w:val="00643D6E"/>
    <w:rsid w:val="00650228"/>
    <w:rsid w:val="0065322D"/>
    <w:rsid w:val="00654020"/>
    <w:rsid w:val="006617BA"/>
    <w:rsid w:val="0067088F"/>
    <w:rsid w:val="0067176C"/>
    <w:rsid w:val="0067265D"/>
    <w:rsid w:val="006776D7"/>
    <w:rsid w:val="00680480"/>
    <w:rsid w:val="00682DD9"/>
    <w:rsid w:val="0069475B"/>
    <w:rsid w:val="00695B3E"/>
    <w:rsid w:val="00697523"/>
    <w:rsid w:val="00697913"/>
    <w:rsid w:val="006A23C8"/>
    <w:rsid w:val="006A2F20"/>
    <w:rsid w:val="006A5EBE"/>
    <w:rsid w:val="006A65D0"/>
    <w:rsid w:val="006B690B"/>
    <w:rsid w:val="006C3973"/>
    <w:rsid w:val="006C4555"/>
    <w:rsid w:val="006C5C82"/>
    <w:rsid w:val="006D1E73"/>
    <w:rsid w:val="006D5DFB"/>
    <w:rsid w:val="006E734B"/>
    <w:rsid w:val="006F10C4"/>
    <w:rsid w:val="006F187D"/>
    <w:rsid w:val="006F53E6"/>
    <w:rsid w:val="00700A2B"/>
    <w:rsid w:val="00701FFB"/>
    <w:rsid w:val="00706935"/>
    <w:rsid w:val="00710927"/>
    <w:rsid w:val="00711D3D"/>
    <w:rsid w:val="00713017"/>
    <w:rsid w:val="00714495"/>
    <w:rsid w:val="00725633"/>
    <w:rsid w:val="00730928"/>
    <w:rsid w:val="00732409"/>
    <w:rsid w:val="00737315"/>
    <w:rsid w:val="00737A88"/>
    <w:rsid w:val="00741DDF"/>
    <w:rsid w:val="007426CD"/>
    <w:rsid w:val="00750851"/>
    <w:rsid w:val="007509F0"/>
    <w:rsid w:val="00752499"/>
    <w:rsid w:val="007567CD"/>
    <w:rsid w:val="007630BC"/>
    <w:rsid w:val="007651E8"/>
    <w:rsid w:val="00771758"/>
    <w:rsid w:val="00771CF9"/>
    <w:rsid w:val="0077263D"/>
    <w:rsid w:val="007738B8"/>
    <w:rsid w:val="00773AD9"/>
    <w:rsid w:val="007742C0"/>
    <w:rsid w:val="00774D5F"/>
    <w:rsid w:val="00775D44"/>
    <w:rsid w:val="0078474C"/>
    <w:rsid w:val="00787DFB"/>
    <w:rsid w:val="00787FA7"/>
    <w:rsid w:val="0079051E"/>
    <w:rsid w:val="00792607"/>
    <w:rsid w:val="00794B01"/>
    <w:rsid w:val="00796E07"/>
    <w:rsid w:val="007970FE"/>
    <w:rsid w:val="007A0D4C"/>
    <w:rsid w:val="007A210B"/>
    <w:rsid w:val="007A42CD"/>
    <w:rsid w:val="007A49F2"/>
    <w:rsid w:val="007A793A"/>
    <w:rsid w:val="007B2CA0"/>
    <w:rsid w:val="007B3244"/>
    <w:rsid w:val="007B3FF5"/>
    <w:rsid w:val="007B642F"/>
    <w:rsid w:val="007C183C"/>
    <w:rsid w:val="007C2A92"/>
    <w:rsid w:val="007C3279"/>
    <w:rsid w:val="007C3884"/>
    <w:rsid w:val="007C3EDA"/>
    <w:rsid w:val="007C5A0F"/>
    <w:rsid w:val="007C7168"/>
    <w:rsid w:val="007C7E56"/>
    <w:rsid w:val="007D1F77"/>
    <w:rsid w:val="007D4592"/>
    <w:rsid w:val="007D4D03"/>
    <w:rsid w:val="007E0B28"/>
    <w:rsid w:val="007E217A"/>
    <w:rsid w:val="007E246B"/>
    <w:rsid w:val="007E66CC"/>
    <w:rsid w:val="007F4189"/>
    <w:rsid w:val="007F4C4F"/>
    <w:rsid w:val="007F5216"/>
    <w:rsid w:val="007F56BD"/>
    <w:rsid w:val="007F5D73"/>
    <w:rsid w:val="0080198C"/>
    <w:rsid w:val="00801A85"/>
    <w:rsid w:val="00801C0D"/>
    <w:rsid w:val="00803D19"/>
    <w:rsid w:val="008105AD"/>
    <w:rsid w:val="008141E0"/>
    <w:rsid w:val="0081522F"/>
    <w:rsid w:val="0082145D"/>
    <w:rsid w:val="00825872"/>
    <w:rsid w:val="008269C7"/>
    <w:rsid w:val="00835079"/>
    <w:rsid w:val="0084362E"/>
    <w:rsid w:val="00844A76"/>
    <w:rsid w:val="00851B67"/>
    <w:rsid w:val="00855AC2"/>
    <w:rsid w:val="00856011"/>
    <w:rsid w:val="00856DF3"/>
    <w:rsid w:val="00860E47"/>
    <w:rsid w:val="00867470"/>
    <w:rsid w:val="00875B48"/>
    <w:rsid w:val="0087638B"/>
    <w:rsid w:val="0087667A"/>
    <w:rsid w:val="00881427"/>
    <w:rsid w:val="0088243D"/>
    <w:rsid w:val="00883CB4"/>
    <w:rsid w:val="00884B7F"/>
    <w:rsid w:val="008852F0"/>
    <w:rsid w:val="00891CDE"/>
    <w:rsid w:val="008960A8"/>
    <w:rsid w:val="008A2A61"/>
    <w:rsid w:val="008A6ACF"/>
    <w:rsid w:val="008B04AF"/>
    <w:rsid w:val="008C1740"/>
    <w:rsid w:val="008C24F1"/>
    <w:rsid w:val="008D0CB0"/>
    <w:rsid w:val="008D17B6"/>
    <w:rsid w:val="008E5C19"/>
    <w:rsid w:val="008E7873"/>
    <w:rsid w:val="008E7882"/>
    <w:rsid w:val="008F11B9"/>
    <w:rsid w:val="008F146D"/>
    <w:rsid w:val="008F3C1B"/>
    <w:rsid w:val="008F5032"/>
    <w:rsid w:val="008F54F3"/>
    <w:rsid w:val="008F56EC"/>
    <w:rsid w:val="008F6AB4"/>
    <w:rsid w:val="008F6C94"/>
    <w:rsid w:val="00900D24"/>
    <w:rsid w:val="00904EE7"/>
    <w:rsid w:val="00905E1B"/>
    <w:rsid w:val="0090709B"/>
    <w:rsid w:val="00907677"/>
    <w:rsid w:val="00916BCF"/>
    <w:rsid w:val="0092028A"/>
    <w:rsid w:val="0092532B"/>
    <w:rsid w:val="00925E2B"/>
    <w:rsid w:val="00930DC5"/>
    <w:rsid w:val="00936130"/>
    <w:rsid w:val="00936777"/>
    <w:rsid w:val="00936C35"/>
    <w:rsid w:val="009409B1"/>
    <w:rsid w:val="009438F3"/>
    <w:rsid w:val="009441AF"/>
    <w:rsid w:val="00947EF5"/>
    <w:rsid w:val="00947F32"/>
    <w:rsid w:val="00947F62"/>
    <w:rsid w:val="00950AEA"/>
    <w:rsid w:val="00950CF5"/>
    <w:rsid w:val="009527F3"/>
    <w:rsid w:val="00953FC8"/>
    <w:rsid w:val="00954852"/>
    <w:rsid w:val="009577CE"/>
    <w:rsid w:val="00964858"/>
    <w:rsid w:val="00970BE8"/>
    <w:rsid w:val="009734AF"/>
    <w:rsid w:val="00974DE9"/>
    <w:rsid w:val="00977481"/>
    <w:rsid w:val="00983BC3"/>
    <w:rsid w:val="009853D4"/>
    <w:rsid w:val="00986B51"/>
    <w:rsid w:val="00992037"/>
    <w:rsid w:val="0099288C"/>
    <w:rsid w:val="0099680F"/>
    <w:rsid w:val="009A1AD1"/>
    <w:rsid w:val="009A5500"/>
    <w:rsid w:val="009A60EC"/>
    <w:rsid w:val="009A7CAC"/>
    <w:rsid w:val="009B0EFA"/>
    <w:rsid w:val="009B4506"/>
    <w:rsid w:val="009B7E51"/>
    <w:rsid w:val="009C0E4C"/>
    <w:rsid w:val="009D1934"/>
    <w:rsid w:val="009D4640"/>
    <w:rsid w:val="009D5F0F"/>
    <w:rsid w:val="009D7226"/>
    <w:rsid w:val="009D760D"/>
    <w:rsid w:val="009E0269"/>
    <w:rsid w:val="009E447B"/>
    <w:rsid w:val="009E667D"/>
    <w:rsid w:val="009F0B46"/>
    <w:rsid w:val="009F1145"/>
    <w:rsid w:val="009F265D"/>
    <w:rsid w:val="009F343B"/>
    <w:rsid w:val="009F3D5A"/>
    <w:rsid w:val="009F5FFD"/>
    <w:rsid w:val="009F668F"/>
    <w:rsid w:val="009F7247"/>
    <w:rsid w:val="00A07BDB"/>
    <w:rsid w:val="00A1252F"/>
    <w:rsid w:val="00A1596A"/>
    <w:rsid w:val="00A15B65"/>
    <w:rsid w:val="00A162AE"/>
    <w:rsid w:val="00A21288"/>
    <w:rsid w:val="00A2302A"/>
    <w:rsid w:val="00A25C06"/>
    <w:rsid w:val="00A30278"/>
    <w:rsid w:val="00A344F4"/>
    <w:rsid w:val="00A34C8E"/>
    <w:rsid w:val="00A4277E"/>
    <w:rsid w:val="00A46FF6"/>
    <w:rsid w:val="00A47A15"/>
    <w:rsid w:val="00A5262C"/>
    <w:rsid w:val="00A53AAB"/>
    <w:rsid w:val="00A605B0"/>
    <w:rsid w:val="00A635A8"/>
    <w:rsid w:val="00A64415"/>
    <w:rsid w:val="00A669EC"/>
    <w:rsid w:val="00A66CB3"/>
    <w:rsid w:val="00A67388"/>
    <w:rsid w:val="00A74A3A"/>
    <w:rsid w:val="00A75042"/>
    <w:rsid w:val="00A7796D"/>
    <w:rsid w:val="00A80069"/>
    <w:rsid w:val="00A8288D"/>
    <w:rsid w:val="00A92047"/>
    <w:rsid w:val="00A96DEE"/>
    <w:rsid w:val="00A97DD3"/>
    <w:rsid w:val="00AA60C0"/>
    <w:rsid w:val="00AA6ED6"/>
    <w:rsid w:val="00AB1185"/>
    <w:rsid w:val="00AB2570"/>
    <w:rsid w:val="00AB395C"/>
    <w:rsid w:val="00AB4E53"/>
    <w:rsid w:val="00AC08BD"/>
    <w:rsid w:val="00AC1ADF"/>
    <w:rsid w:val="00AC35BB"/>
    <w:rsid w:val="00AC37EE"/>
    <w:rsid w:val="00AC387C"/>
    <w:rsid w:val="00AC6732"/>
    <w:rsid w:val="00AD1659"/>
    <w:rsid w:val="00AD18D1"/>
    <w:rsid w:val="00AD4E25"/>
    <w:rsid w:val="00AD71B5"/>
    <w:rsid w:val="00AE0609"/>
    <w:rsid w:val="00AE740A"/>
    <w:rsid w:val="00AF2AD8"/>
    <w:rsid w:val="00AF44FF"/>
    <w:rsid w:val="00B01845"/>
    <w:rsid w:val="00B03A22"/>
    <w:rsid w:val="00B04260"/>
    <w:rsid w:val="00B05A15"/>
    <w:rsid w:val="00B100A7"/>
    <w:rsid w:val="00B142AB"/>
    <w:rsid w:val="00B150BE"/>
    <w:rsid w:val="00B20894"/>
    <w:rsid w:val="00B21D26"/>
    <w:rsid w:val="00B22C98"/>
    <w:rsid w:val="00B257B5"/>
    <w:rsid w:val="00B26A2C"/>
    <w:rsid w:val="00B27C4E"/>
    <w:rsid w:val="00B34A74"/>
    <w:rsid w:val="00B4071A"/>
    <w:rsid w:val="00B40A80"/>
    <w:rsid w:val="00B41B85"/>
    <w:rsid w:val="00B475BE"/>
    <w:rsid w:val="00B60363"/>
    <w:rsid w:val="00B6172C"/>
    <w:rsid w:val="00B61C3B"/>
    <w:rsid w:val="00B62E9C"/>
    <w:rsid w:val="00B631CA"/>
    <w:rsid w:val="00B6334E"/>
    <w:rsid w:val="00B7076D"/>
    <w:rsid w:val="00B73B2B"/>
    <w:rsid w:val="00B73F30"/>
    <w:rsid w:val="00B74951"/>
    <w:rsid w:val="00B75173"/>
    <w:rsid w:val="00B75825"/>
    <w:rsid w:val="00B8176A"/>
    <w:rsid w:val="00B829E5"/>
    <w:rsid w:val="00B84D77"/>
    <w:rsid w:val="00B91E2D"/>
    <w:rsid w:val="00B91ED4"/>
    <w:rsid w:val="00B9380D"/>
    <w:rsid w:val="00B94CC9"/>
    <w:rsid w:val="00B9560E"/>
    <w:rsid w:val="00B95868"/>
    <w:rsid w:val="00B97220"/>
    <w:rsid w:val="00BA5BFC"/>
    <w:rsid w:val="00BA63C4"/>
    <w:rsid w:val="00BB36FC"/>
    <w:rsid w:val="00BC1FD8"/>
    <w:rsid w:val="00BC3738"/>
    <w:rsid w:val="00BC6DAD"/>
    <w:rsid w:val="00BD1477"/>
    <w:rsid w:val="00BD509D"/>
    <w:rsid w:val="00BE0ADE"/>
    <w:rsid w:val="00BE1319"/>
    <w:rsid w:val="00BE3FE6"/>
    <w:rsid w:val="00BE48C6"/>
    <w:rsid w:val="00BF5170"/>
    <w:rsid w:val="00C0748F"/>
    <w:rsid w:val="00C0CED5"/>
    <w:rsid w:val="00C14334"/>
    <w:rsid w:val="00C1528B"/>
    <w:rsid w:val="00C32D83"/>
    <w:rsid w:val="00C40D7E"/>
    <w:rsid w:val="00C43F8B"/>
    <w:rsid w:val="00C50181"/>
    <w:rsid w:val="00C51F15"/>
    <w:rsid w:val="00C54822"/>
    <w:rsid w:val="00C55A0F"/>
    <w:rsid w:val="00C56211"/>
    <w:rsid w:val="00C625F4"/>
    <w:rsid w:val="00C767F4"/>
    <w:rsid w:val="00C76AB7"/>
    <w:rsid w:val="00C80A3C"/>
    <w:rsid w:val="00C81531"/>
    <w:rsid w:val="00C8192D"/>
    <w:rsid w:val="00C83963"/>
    <w:rsid w:val="00C85096"/>
    <w:rsid w:val="00C866C1"/>
    <w:rsid w:val="00C86770"/>
    <w:rsid w:val="00C92864"/>
    <w:rsid w:val="00C92B6F"/>
    <w:rsid w:val="00C9518F"/>
    <w:rsid w:val="00C960DA"/>
    <w:rsid w:val="00C97C2B"/>
    <w:rsid w:val="00CA027E"/>
    <w:rsid w:val="00CA15D0"/>
    <w:rsid w:val="00CA4483"/>
    <w:rsid w:val="00CA5007"/>
    <w:rsid w:val="00CA7707"/>
    <w:rsid w:val="00CB3EF9"/>
    <w:rsid w:val="00CC1459"/>
    <w:rsid w:val="00CD01DF"/>
    <w:rsid w:val="00CD33C5"/>
    <w:rsid w:val="00CD374A"/>
    <w:rsid w:val="00CD69D2"/>
    <w:rsid w:val="00CE5213"/>
    <w:rsid w:val="00CE544B"/>
    <w:rsid w:val="00CE7589"/>
    <w:rsid w:val="00CE75FA"/>
    <w:rsid w:val="00CF2681"/>
    <w:rsid w:val="00D00B36"/>
    <w:rsid w:val="00D06293"/>
    <w:rsid w:val="00D074F8"/>
    <w:rsid w:val="00D12119"/>
    <w:rsid w:val="00D17970"/>
    <w:rsid w:val="00D20D67"/>
    <w:rsid w:val="00D23854"/>
    <w:rsid w:val="00D3725E"/>
    <w:rsid w:val="00D40650"/>
    <w:rsid w:val="00D420EE"/>
    <w:rsid w:val="00D45A3A"/>
    <w:rsid w:val="00D467BB"/>
    <w:rsid w:val="00D46BCF"/>
    <w:rsid w:val="00D47503"/>
    <w:rsid w:val="00D5232D"/>
    <w:rsid w:val="00D55131"/>
    <w:rsid w:val="00D6798B"/>
    <w:rsid w:val="00D70A80"/>
    <w:rsid w:val="00D73B17"/>
    <w:rsid w:val="00D75719"/>
    <w:rsid w:val="00D8053E"/>
    <w:rsid w:val="00D8472D"/>
    <w:rsid w:val="00D848FA"/>
    <w:rsid w:val="00D878D8"/>
    <w:rsid w:val="00D87B4D"/>
    <w:rsid w:val="00D90107"/>
    <w:rsid w:val="00D91C16"/>
    <w:rsid w:val="00D9214C"/>
    <w:rsid w:val="00D950F4"/>
    <w:rsid w:val="00D95365"/>
    <w:rsid w:val="00DA1ADB"/>
    <w:rsid w:val="00DA392A"/>
    <w:rsid w:val="00DA484D"/>
    <w:rsid w:val="00DA634F"/>
    <w:rsid w:val="00DB0D3E"/>
    <w:rsid w:val="00DB11DD"/>
    <w:rsid w:val="00DB1D7E"/>
    <w:rsid w:val="00DB2846"/>
    <w:rsid w:val="00DB3D38"/>
    <w:rsid w:val="00DC2A78"/>
    <w:rsid w:val="00DC5352"/>
    <w:rsid w:val="00DC779B"/>
    <w:rsid w:val="00DD02D5"/>
    <w:rsid w:val="00DD0C9A"/>
    <w:rsid w:val="00DD1870"/>
    <w:rsid w:val="00DD296E"/>
    <w:rsid w:val="00DD3DA7"/>
    <w:rsid w:val="00DD5B25"/>
    <w:rsid w:val="00DD6D40"/>
    <w:rsid w:val="00DD7534"/>
    <w:rsid w:val="00DE2BC4"/>
    <w:rsid w:val="00DE3878"/>
    <w:rsid w:val="00DE3D8D"/>
    <w:rsid w:val="00DE7FD9"/>
    <w:rsid w:val="00DF6555"/>
    <w:rsid w:val="00E106E6"/>
    <w:rsid w:val="00E11521"/>
    <w:rsid w:val="00E12051"/>
    <w:rsid w:val="00E1255E"/>
    <w:rsid w:val="00E15EF0"/>
    <w:rsid w:val="00E1689A"/>
    <w:rsid w:val="00E20643"/>
    <w:rsid w:val="00E21AF0"/>
    <w:rsid w:val="00E274BF"/>
    <w:rsid w:val="00E3157F"/>
    <w:rsid w:val="00E31E05"/>
    <w:rsid w:val="00E3437B"/>
    <w:rsid w:val="00E357A1"/>
    <w:rsid w:val="00E375FE"/>
    <w:rsid w:val="00E37658"/>
    <w:rsid w:val="00E4219F"/>
    <w:rsid w:val="00E43C58"/>
    <w:rsid w:val="00E475F1"/>
    <w:rsid w:val="00E51BDD"/>
    <w:rsid w:val="00E673E4"/>
    <w:rsid w:val="00E70EE1"/>
    <w:rsid w:val="00E749BC"/>
    <w:rsid w:val="00E763FB"/>
    <w:rsid w:val="00E76729"/>
    <w:rsid w:val="00E83F9B"/>
    <w:rsid w:val="00E90999"/>
    <w:rsid w:val="00E92150"/>
    <w:rsid w:val="00E92713"/>
    <w:rsid w:val="00E9387F"/>
    <w:rsid w:val="00E97AE5"/>
    <w:rsid w:val="00EB19A5"/>
    <w:rsid w:val="00EB22E1"/>
    <w:rsid w:val="00EB4881"/>
    <w:rsid w:val="00EB6D2E"/>
    <w:rsid w:val="00EB719E"/>
    <w:rsid w:val="00EB7FC2"/>
    <w:rsid w:val="00EC00CA"/>
    <w:rsid w:val="00EC3012"/>
    <w:rsid w:val="00EC68EB"/>
    <w:rsid w:val="00ED0D5A"/>
    <w:rsid w:val="00EE3D17"/>
    <w:rsid w:val="00EE42C6"/>
    <w:rsid w:val="00EE6DC0"/>
    <w:rsid w:val="00EE7F98"/>
    <w:rsid w:val="00EF0A39"/>
    <w:rsid w:val="00EF23A4"/>
    <w:rsid w:val="00EF79DC"/>
    <w:rsid w:val="00EF7ABB"/>
    <w:rsid w:val="00F035D0"/>
    <w:rsid w:val="00F054A7"/>
    <w:rsid w:val="00F077A5"/>
    <w:rsid w:val="00F106B3"/>
    <w:rsid w:val="00F1585C"/>
    <w:rsid w:val="00F16B8D"/>
    <w:rsid w:val="00F203AF"/>
    <w:rsid w:val="00F216FA"/>
    <w:rsid w:val="00F21EEB"/>
    <w:rsid w:val="00F265D8"/>
    <w:rsid w:val="00F303F1"/>
    <w:rsid w:val="00F344CE"/>
    <w:rsid w:val="00F40134"/>
    <w:rsid w:val="00F442E1"/>
    <w:rsid w:val="00F4576F"/>
    <w:rsid w:val="00F471A4"/>
    <w:rsid w:val="00F53659"/>
    <w:rsid w:val="00F54C5E"/>
    <w:rsid w:val="00F625A7"/>
    <w:rsid w:val="00F63B34"/>
    <w:rsid w:val="00F6620F"/>
    <w:rsid w:val="00F719F4"/>
    <w:rsid w:val="00F72B85"/>
    <w:rsid w:val="00F7341E"/>
    <w:rsid w:val="00F74D2E"/>
    <w:rsid w:val="00F75094"/>
    <w:rsid w:val="00F80210"/>
    <w:rsid w:val="00F815BF"/>
    <w:rsid w:val="00F838BC"/>
    <w:rsid w:val="00F84547"/>
    <w:rsid w:val="00F864E0"/>
    <w:rsid w:val="00F90BA3"/>
    <w:rsid w:val="00F92D89"/>
    <w:rsid w:val="00F93BE0"/>
    <w:rsid w:val="00F951C7"/>
    <w:rsid w:val="00FA1803"/>
    <w:rsid w:val="00FA380C"/>
    <w:rsid w:val="00FA5BFE"/>
    <w:rsid w:val="00FA5D37"/>
    <w:rsid w:val="00FA6706"/>
    <w:rsid w:val="00FB1E34"/>
    <w:rsid w:val="00FB3B09"/>
    <w:rsid w:val="00FB744C"/>
    <w:rsid w:val="00FC082D"/>
    <w:rsid w:val="00FC43CE"/>
    <w:rsid w:val="00FC4FC4"/>
    <w:rsid w:val="00FC55E1"/>
    <w:rsid w:val="00FD3DD8"/>
    <w:rsid w:val="00FD3E64"/>
    <w:rsid w:val="00FD5C85"/>
    <w:rsid w:val="00FE0A4D"/>
    <w:rsid w:val="00FE242B"/>
    <w:rsid w:val="00FE4A8E"/>
    <w:rsid w:val="00FE58EF"/>
    <w:rsid w:val="00FF5814"/>
    <w:rsid w:val="10DCF064"/>
    <w:rsid w:val="1C578270"/>
    <w:rsid w:val="1E4F143D"/>
    <w:rsid w:val="2AD5C870"/>
    <w:rsid w:val="2F077B34"/>
    <w:rsid w:val="3B37776B"/>
    <w:rsid w:val="4AD322C1"/>
    <w:rsid w:val="548B9921"/>
    <w:rsid w:val="5B1A8EC7"/>
    <w:rsid w:val="5E0949F0"/>
    <w:rsid w:val="6E945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595422"/>
  <w15:chartTrackingRefBased/>
  <w15:docId w15:val="{F0F451AD-730C-4F35-8435-4DE16D5B3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607D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link w:val="Heading1Char"/>
    <w:uiPriority w:val="9"/>
    <w:qFormat/>
    <w:rsid w:val="007D459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131CA7"/>
  </w:style>
  <w:style w:type="paragraph" w:styleId="Footer">
    <w:name w:val="footer"/>
    <w:basedOn w:val="Normal"/>
    <w:link w:val="Foot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131CA7"/>
  </w:style>
  <w:style w:type="paragraph" w:styleId="NoSpacing">
    <w:name w:val="No Spacing"/>
    <w:uiPriority w:val="1"/>
    <w:qFormat/>
    <w:rsid w:val="007E246B"/>
  </w:style>
  <w:style w:type="character" w:styleId="Hyperlink">
    <w:name w:val="Hyperlink"/>
    <w:basedOn w:val="DefaultParagraphFont"/>
    <w:uiPriority w:val="99"/>
    <w:unhideWhenUsed/>
    <w:rsid w:val="0080198C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FE58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">
    <w:name w:val="Grid Table 2"/>
    <w:basedOn w:val="TableNormal"/>
    <w:uiPriority w:val="47"/>
    <w:rsid w:val="00FE58EF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Default">
    <w:name w:val="Default"/>
    <w:rsid w:val="007742C0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ListParagraph">
    <w:name w:val="List Paragraph"/>
    <w:basedOn w:val="Normal"/>
    <w:uiPriority w:val="34"/>
    <w:qFormat/>
    <w:rsid w:val="007D4D03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028A"/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28A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97F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97FB8"/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97FB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7F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7FB8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FC082D"/>
    <w:pPr>
      <w:spacing w:before="100" w:beforeAutospacing="1" w:after="100" w:afterAutospacing="1"/>
    </w:pPr>
    <w:rPr>
      <w:rFonts w:eastAsiaTheme="minorEastAsia"/>
    </w:rPr>
  </w:style>
  <w:style w:type="character" w:styleId="FollowedHyperlink">
    <w:name w:val="FollowedHyperlink"/>
    <w:basedOn w:val="DefaultParagraphFont"/>
    <w:uiPriority w:val="99"/>
    <w:semiHidden/>
    <w:unhideWhenUsed/>
    <w:rsid w:val="000E79A4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F188E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573B0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D459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Title">
    <w:name w:val="Title"/>
    <w:basedOn w:val="Normal"/>
    <w:next w:val="Normal"/>
    <w:link w:val="TitleChar"/>
    <w:uiPriority w:val="10"/>
    <w:qFormat/>
    <w:rsid w:val="00C9286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928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pple-converted-space">
    <w:name w:val="apple-converted-space"/>
    <w:basedOn w:val="DefaultParagraphFont"/>
    <w:rsid w:val="00571E5A"/>
  </w:style>
  <w:style w:type="paragraph" w:styleId="Revision">
    <w:name w:val="Revision"/>
    <w:hidden/>
    <w:uiPriority w:val="99"/>
    <w:semiHidden/>
    <w:rsid w:val="00FE242B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7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550928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3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5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3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2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0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698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5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9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3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3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69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3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45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9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1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3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6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9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4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8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8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1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6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8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1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8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7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8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3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2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2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74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9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57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91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6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6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55929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93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3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5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0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3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2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7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2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3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7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0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4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9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8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9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1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1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57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75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1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8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2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5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0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2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1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2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0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4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8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8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43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3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2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3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4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2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1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7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77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3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8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5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1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2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3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1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8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9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2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8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2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9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0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435526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91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3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231121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4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9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2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5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1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9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7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4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4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9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0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5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0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3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0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6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0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7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1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2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3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1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66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3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1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4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1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6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9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7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1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12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3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5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5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7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8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4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0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1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8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6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0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3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1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6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9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1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32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58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5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5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8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3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6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1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1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3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9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6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21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91522">
              <w:marLeft w:val="0"/>
              <w:marRight w:val="0"/>
              <w:marTop w:val="0"/>
              <w:marBottom w:val="0"/>
              <w:divBdr>
                <w:top w:val="single" w:sz="6" w:space="2" w:color="E6E7E8"/>
                <w:left w:val="single" w:sz="6" w:space="2" w:color="E6E7E8"/>
                <w:bottom w:val="single" w:sz="6" w:space="2" w:color="E6E7E8"/>
                <w:right w:val="single" w:sz="6" w:space="2" w:color="E6E7E8"/>
              </w:divBdr>
            </w:div>
          </w:divsChild>
        </w:div>
        <w:div w:id="20794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0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61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005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330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169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518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65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3598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BBBBBB"/>
                                            <w:right w:val="none" w:sz="0" w:space="0" w:color="auto"/>
                                          </w:divBdr>
                                          <w:divsChild>
                                            <w:div w:id="70782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78071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16035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99013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443378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550116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08198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326368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41468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654452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675645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731582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831721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05264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599898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27646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57445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46756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9845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14066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39431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13756939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442215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509444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781896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89603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12231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231758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883088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98363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53127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858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990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350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9542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4363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63265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44508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48403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2206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20161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9287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1921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589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77961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29490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64727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7724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27235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4684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58532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73677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100031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21850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53846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16579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5967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562713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02713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224227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873652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92632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943339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270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64699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7337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3864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566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176817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81576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47384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8745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107417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01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656811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34118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11555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34434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390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5403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1585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7020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91583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74875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88831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03985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10145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81381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82247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1528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104333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887639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034335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09040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880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42845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524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2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9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1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7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5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2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4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0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4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3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2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7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9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4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2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3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5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8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3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9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46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7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5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3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26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2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7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8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5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brenneas@ucmail.uc.edu" TargetMode="External"/><Relationship Id="rId21" Type="http://schemas.openxmlformats.org/officeDocument/2006/relationships/hyperlink" Target="mailto:webb2ka@ucmail.uc.edu" TargetMode="External"/><Relationship Id="rId42" Type="http://schemas.openxmlformats.org/officeDocument/2006/relationships/hyperlink" Target="mailto:biermajc@ucmail.uc.edu" TargetMode="External"/><Relationship Id="rId47" Type="http://schemas.openxmlformats.org/officeDocument/2006/relationships/hyperlink" Target="mailto:thoma3m6@ucmail.uc.edu" TargetMode="External"/><Relationship Id="rId63" Type="http://schemas.openxmlformats.org/officeDocument/2006/relationships/hyperlink" Target="https://www.uchealth.com/research/clinical-study/?id=6b456e11-9ef8-475d-9469-8c2094f9e671" TargetMode="External"/><Relationship Id="rId68" Type="http://schemas.openxmlformats.org/officeDocument/2006/relationships/hyperlink" Target="mailto:lamiby@ucmail.uc.edu" TargetMode="External"/><Relationship Id="rId84" Type="http://schemas.openxmlformats.org/officeDocument/2006/relationships/hyperlink" Target="mailto:monroein@ucmail.uc.edu" TargetMode="External"/><Relationship Id="rId89" Type="http://schemas.openxmlformats.org/officeDocument/2006/relationships/hyperlink" Target="mailto:monroein@ucmail.uc.edu" TargetMode="External"/><Relationship Id="rId112" Type="http://schemas.openxmlformats.org/officeDocument/2006/relationships/hyperlink" Target="mailto:osmann@ucmail.uc.edu" TargetMode="External"/><Relationship Id="rId16" Type="http://schemas.openxmlformats.org/officeDocument/2006/relationships/hyperlink" Target="mailto:webb2ka@ucmail.uc.edu" TargetMode="External"/><Relationship Id="rId107" Type="http://schemas.openxmlformats.org/officeDocument/2006/relationships/hyperlink" Target="mailto:osmann@ucmail.uc.edu" TargetMode="External"/><Relationship Id="rId11" Type="http://schemas.openxmlformats.org/officeDocument/2006/relationships/hyperlink" Target="mailto:webb2ka@ucmail.uc.edu" TargetMode="External"/><Relationship Id="rId32" Type="http://schemas.openxmlformats.org/officeDocument/2006/relationships/hyperlink" Target="https://www.uchealth.com/research/clinical-study/?id=fe973bb8-a592-4efc-86d9-f29a689790d5" TargetMode="External"/><Relationship Id="rId37" Type="http://schemas.openxmlformats.org/officeDocument/2006/relationships/hyperlink" Target="mailto:biermajc@ucmail.uc.edu" TargetMode="External"/><Relationship Id="rId53" Type="http://schemas.openxmlformats.org/officeDocument/2006/relationships/hyperlink" Target="mailto:thoma3m6@ucmail.uc.edu" TargetMode="External"/><Relationship Id="rId58" Type="http://schemas.openxmlformats.org/officeDocument/2006/relationships/hyperlink" Target="mailto:thoma3m6@ucmail.uc.edu" TargetMode="External"/><Relationship Id="rId74" Type="http://schemas.openxmlformats.org/officeDocument/2006/relationships/hyperlink" Target="https://www.uchealth.com/research/clinical-study/?id=06040c4a-7ecf-458a-9449-9114ec8b82b6" TargetMode="External"/><Relationship Id="rId79" Type="http://schemas.openxmlformats.org/officeDocument/2006/relationships/hyperlink" Target="mailto:monroein@ucmail.uc.edu" TargetMode="External"/><Relationship Id="rId102" Type="http://schemas.openxmlformats.org/officeDocument/2006/relationships/hyperlink" Target="mailto:osmann@ucmail.uc.edu" TargetMode="External"/><Relationship Id="rId123" Type="http://schemas.openxmlformats.org/officeDocument/2006/relationships/hyperlink" Target="mailto:brenneas@ucmail.uc.edu" TargetMode="External"/><Relationship Id="rId128" Type="http://schemas.openxmlformats.org/officeDocument/2006/relationships/footer" Target="footer1.xml"/><Relationship Id="rId5" Type="http://schemas.openxmlformats.org/officeDocument/2006/relationships/webSettings" Target="webSettings.xml"/><Relationship Id="rId90" Type="http://schemas.openxmlformats.org/officeDocument/2006/relationships/hyperlink" Target="mailto:osmann@ucmail.uc.edu" TargetMode="External"/><Relationship Id="rId95" Type="http://schemas.openxmlformats.org/officeDocument/2006/relationships/hyperlink" Target="mailto:osmann@ucmail.uc.edu" TargetMode="External"/><Relationship Id="rId22" Type="http://schemas.openxmlformats.org/officeDocument/2006/relationships/hyperlink" Target="mailto:webb2ka@ucmail.uc.edu" TargetMode="External"/><Relationship Id="rId27" Type="http://schemas.openxmlformats.org/officeDocument/2006/relationships/hyperlink" Target="mailto:webb2ka@ucmail.uc.edu" TargetMode="External"/><Relationship Id="rId43" Type="http://schemas.openxmlformats.org/officeDocument/2006/relationships/hyperlink" Target="mailto:thoma3m6@ucmail.uc.edu" TargetMode="External"/><Relationship Id="rId48" Type="http://schemas.openxmlformats.org/officeDocument/2006/relationships/hyperlink" Target="mailto:thoma3m6@ucmail.uc.edu" TargetMode="External"/><Relationship Id="rId64" Type="http://schemas.openxmlformats.org/officeDocument/2006/relationships/hyperlink" Target="mailto:thoma3m6@ucmail.uc.edu" TargetMode="External"/><Relationship Id="rId69" Type="http://schemas.openxmlformats.org/officeDocument/2006/relationships/hyperlink" Target="mailto:lamiby@ucmail.uc.edu" TargetMode="External"/><Relationship Id="rId113" Type="http://schemas.openxmlformats.org/officeDocument/2006/relationships/hyperlink" Target="mailto:osmann@ucmail.uc.edu" TargetMode="External"/><Relationship Id="rId118" Type="http://schemas.openxmlformats.org/officeDocument/2006/relationships/hyperlink" Target="mailto:brenneas@ucmail.uc.edu" TargetMode="External"/><Relationship Id="rId80" Type="http://schemas.openxmlformats.org/officeDocument/2006/relationships/hyperlink" Target="mailto:monroein@ucmail.uc.edu" TargetMode="External"/><Relationship Id="rId85" Type="http://schemas.openxmlformats.org/officeDocument/2006/relationships/hyperlink" Target="https://www.uchealth.com/research/clinical-study/?id=17832bb7-8683-4bbb-bbb2-5c5f79df863d" TargetMode="External"/><Relationship Id="rId12" Type="http://schemas.openxmlformats.org/officeDocument/2006/relationships/hyperlink" Target="mailto:webb2ka@ucmail.uc.edu" TargetMode="External"/><Relationship Id="rId17" Type="http://schemas.openxmlformats.org/officeDocument/2006/relationships/hyperlink" Target="mailto:webb2ka@ucmail.uc.edu" TargetMode="External"/><Relationship Id="rId33" Type="http://schemas.openxmlformats.org/officeDocument/2006/relationships/hyperlink" Target="mailto:webb2ka@ucmail.uc.edu" TargetMode="External"/><Relationship Id="rId38" Type="http://schemas.openxmlformats.org/officeDocument/2006/relationships/hyperlink" Target="mailto:biermajc@ucmail.uc.edu" TargetMode="External"/><Relationship Id="rId59" Type="http://schemas.openxmlformats.org/officeDocument/2006/relationships/hyperlink" Target="mailto:thoma3m6@ucmail.uc.edu" TargetMode="External"/><Relationship Id="rId103" Type="http://schemas.openxmlformats.org/officeDocument/2006/relationships/hyperlink" Target="mailto:greveei@ucmail.uc.edu" TargetMode="External"/><Relationship Id="rId108" Type="http://schemas.openxmlformats.org/officeDocument/2006/relationships/hyperlink" Target="mailto:greveei@ucmail.uc.edu" TargetMode="External"/><Relationship Id="rId124" Type="http://schemas.openxmlformats.org/officeDocument/2006/relationships/hyperlink" Target="mailto:monroein@ucmail.uc.edu" TargetMode="External"/><Relationship Id="rId129" Type="http://schemas.openxmlformats.org/officeDocument/2006/relationships/header" Target="header2.xml"/><Relationship Id="rId54" Type="http://schemas.openxmlformats.org/officeDocument/2006/relationships/hyperlink" Target="https://www.uchealth.com/research/clinical-study/?id=125b0826-cf52-4c7b-9b9c-1cb7163a7533" TargetMode="External"/><Relationship Id="rId70" Type="http://schemas.openxmlformats.org/officeDocument/2006/relationships/hyperlink" Target="mailto:lamiby@ucmail.uc.edu" TargetMode="External"/><Relationship Id="rId75" Type="http://schemas.openxmlformats.org/officeDocument/2006/relationships/hyperlink" Target="mailto:lamiby@ucmail.uc.edu" TargetMode="External"/><Relationship Id="rId91" Type="http://schemas.openxmlformats.org/officeDocument/2006/relationships/hyperlink" Target="mailto:osmann@ucmail.uc.edu" TargetMode="External"/><Relationship Id="rId96" Type="http://schemas.openxmlformats.org/officeDocument/2006/relationships/hyperlink" Target="mailto:greveei@ucmail.uc.ed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hyperlink" Target="mailto:webb2ka@ucmail.uc.edu" TargetMode="External"/><Relationship Id="rId28" Type="http://schemas.openxmlformats.org/officeDocument/2006/relationships/hyperlink" Target="mailto:webb2ka@ucmail.uc.edu" TargetMode="External"/><Relationship Id="rId49" Type="http://schemas.openxmlformats.org/officeDocument/2006/relationships/hyperlink" Target="mailto:thoma3m6@ucmail.uc.edu" TargetMode="External"/><Relationship Id="rId114" Type="http://schemas.openxmlformats.org/officeDocument/2006/relationships/hyperlink" Target="mailto:osmann@ucmail.uc.edu" TargetMode="External"/><Relationship Id="rId119" Type="http://schemas.openxmlformats.org/officeDocument/2006/relationships/hyperlink" Target="mailto:brenneas@ucmail.uc.edu" TargetMode="External"/><Relationship Id="rId44" Type="http://schemas.openxmlformats.org/officeDocument/2006/relationships/hyperlink" Target="mailto:thoma3m6@ucmail.uc.edu" TargetMode="External"/><Relationship Id="rId60" Type="http://schemas.openxmlformats.org/officeDocument/2006/relationships/hyperlink" Target="mailto:thoma3m6@ucmail.uc.edu" TargetMode="External"/><Relationship Id="rId65" Type="http://schemas.openxmlformats.org/officeDocument/2006/relationships/hyperlink" Target="https://www.uchealth.com/research/clinical-study/?id=daaf3ad3-37c0-47b0-ae01-a43af4361e75" TargetMode="External"/><Relationship Id="rId81" Type="http://schemas.openxmlformats.org/officeDocument/2006/relationships/hyperlink" Target="mailto:monroein@ucmail.uc.edu" TargetMode="External"/><Relationship Id="rId86" Type="http://schemas.openxmlformats.org/officeDocument/2006/relationships/hyperlink" Target="mailto:monroein@ucmail.uc.edu" TargetMode="External"/><Relationship Id="rId130" Type="http://schemas.openxmlformats.org/officeDocument/2006/relationships/fontTable" Target="fontTable.xml"/><Relationship Id="rId13" Type="http://schemas.openxmlformats.org/officeDocument/2006/relationships/hyperlink" Target="mailto:webb2ka@ucmail.uc.edu" TargetMode="External"/><Relationship Id="rId18" Type="http://schemas.openxmlformats.org/officeDocument/2006/relationships/hyperlink" Target="mailto:webb2ka@ucmail.uc.edu" TargetMode="External"/><Relationship Id="rId39" Type="http://schemas.openxmlformats.org/officeDocument/2006/relationships/hyperlink" Target="mailto:biermajc@ucmail.uc.edu" TargetMode="External"/><Relationship Id="rId109" Type="http://schemas.openxmlformats.org/officeDocument/2006/relationships/hyperlink" Target="mailto:greveei@ucmail.uc.edu" TargetMode="External"/><Relationship Id="rId34" Type="http://schemas.openxmlformats.org/officeDocument/2006/relationships/hyperlink" Target="mailto:hornmj@ucmail.uc.edu" TargetMode="External"/><Relationship Id="rId50" Type="http://schemas.openxmlformats.org/officeDocument/2006/relationships/hyperlink" Target="mailto:thoma3m6@ucmail.uc.edu" TargetMode="External"/><Relationship Id="rId55" Type="http://schemas.openxmlformats.org/officeDocument/2006/relationships/hyperlink" Target="mailto:thoma3m6@ucmail.uc.edu" TargetMode="External"/><Relationship Id="rId76" Type="http://schemas.openxmlformats.org/officeDocument/2006/relationships/hyperlink" Target="mailto:monroein@ucmail.uc.edu" TargetMode="External"/><Relationship Id="rId97" Type="http://schemas.openxmlformats.org/officeDocument/2006/relationships/hyperlink" Target="mailto:greveei@ucmail.uc.edu" TargetMode="External"/><Relationship Id="rId104" Type="http://schemas.openxmlformats.org/officeDocument/2006/relationships/hyperlink" Target="mailto:osmann@ucmail.uc.edu" TargetMode="External"/><Relationship Id="rId120" Type="http://schemas.openxmlformats.org/officeDocument/2006/relationships/hyperlink" Target="mailto:brenneas@ucmail.uc.edu" TargetMode="External"/><Relationship Id="rId125" Type="http://schemas.openxmlformats.org/officeDocument/2006/relationships/hyperlink" Target="https://www.uchealth.com/research/clinical-study/?id=c6f7930d-a48c-4953-892a-2f1c5ea546cf" TargetMode="External"/><Relationship Id="rId7" Type="http://schemas.openxmlformats.org/officeDocument/2006/relationships/endnotes" Target="endnotes.xml"/><Relationship Id="rId71" Type="http://schemas.openxmlformats.org/officeDocument/2006/relationships/hyperlink" Target="mailto:lamiby@ucmail.uc.edu" TargetMode="External"/><Relationship Id="rId92" Type="http://schemas.openxmlformats.org/officeDocument/2006/relationships/hyperlink" Target="mailto:osmann@ucmail.uc.edu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webb2ka@ucmail.uc.edu" TargetMode="External"/><Relationship Id="rId24" Type="http://schemas.openxmlformats.org/officeDocument/2006/relationships/hyperlink" Target="mailto:webb2ka@ucmail.uc.edu" TargetMode="External"/><Relationship Id="rId40" Type="http://schemas.openxmlformats.org/officeDocument/2006/relationships/hyperlink" Target="mailto:biermajc@ucmail.uc.edu" TargetMode="External"/><Relationship Id="rId45" Type="http://schemas.openxmlformats.org/officeDocument/2006/relationships/hyperlink" Target="mailto:thoma3m6@ucmail.uc.edu" TargetMode="External"/><Relationship Id="rId66" Type="http://schemas.openxmlformats.org/officeDocument/2006/relationships/hyperlink" Target="mailto:thoma3m6@ucmail.uc.edu" TargetMode="External"/><Relationship Id="rId87" Type="http://schemas.openxmlformats.org/officeDocument/2006/relationships/hyperlink" Target="mailto:monroein@ucmail.uc.edu" TargetMode="External"/><Relationship Id="rId110" Type="http://schemas.openxmlformats.org/officeDocument/2006/relationships/hyperlink" Target="mailto:greveei@ucmail.uc.edu" TargetMode="External"/><Relationship Id="rId115" Type="http://schemas.openxmlformats.org/officeDocument/2006/relationships/hyperlink" Target="mailto:osmann@ucmail.uc.edu" TargetMode="External"/><Relationship Id="rId131" Type="http://schemas.openxmlformats.org/officeDocument/2006/relationships/theme" Target="theme/theme1.xml"/><Relationship Id="rId61" Type="http://schemas.openxmlformats.org/officeDocument/2006/relationships/hyperlink" Target="mailto:thoma3m6@ucmail.uc.edu" TargetMode="External"/><Relationship Id="rId82" Type="http://schemas.openxmlformats.org/officeDocument/2006/relationships/hyperlink" Target="mailto:monroein@ucmail.uc.edu" TargetMode="External"/><Relationship Id="rId19" Type="http://schemas.openxmlformats.org/officeDocument/2006/relationships/hyperlink" Target="mailto:webb2ka@ucmail.uc.edu" TargetMode="External"/><Relationship Id="rId14" Type="http://schemas.openxmlformats.org/officeDocument/2006/relationships/hyperlink" Target="mailto:brenneas@ucmail.uc.edu" TargetMode="External"/><Relationship Id="rId30" Type="http://schemas.openxmlformats.org/officeDocument/2006/relationships/hyperlink" Target="mailto:webb2ka@ucmail.uc.edu" TargetMode="External"/><Relationship Id="rId35" Type="http://schemas.openxmlformats.org/officeDocument/2006/relationships/hyperlink" Target="mailto:hornmj@ucmail.uc.edu" TargetMode="External"/><Relationship Id="rId56" Type="http://schemas.openxmlformats.org/officeDocument/2006/relationships/hyperlink" Target="https://www.uchealth.com/research/clinical-study/?id=9ca7f6e6-b5d1-4f5e-862f-71cd4030c95e" TargetMode="External"/><Relationship Id="rId77" Type="http://schemas.openxmlformats.org/officeDocument/2006/relationships/hyperlink" Target="mailto:monroein@ucmail.uc.edu" TargetMode="External"/><Relationship Id="rId100" Type="http://schemas.openxmlformats.org/officeDocument/2006/relationships/hyperlink" Target="mailto:greveei@ucmail.uc.edu" TargetMode="External"/><Relationship Id="rId105" Type="http://schemas.openxmlformats.org/officeDocument/2006/relationships/hyperlink" Target="mailto:osmann@ucmail.uc.edu" TargetMode="External"/><Relationship Id="rId126" Type="http://schemas.openxmlformats.org/officeDocument/2006/relationships/hyperlink" Target="mailto:monroein@ucmail.uc.edu" TargetMode="External"/><Relationship Id="rId8" Type="http://schemas.openxmlformats.org/officeDocument/2006/relationships/hyperlink" Target="mailto:cancer@uchealth.com" TargetMode="External"/><Relationship Id="rId51" Type="http://schemas.openxmlformats.org/officeDocument/2006/relationships/hyperlink" Target="mailto:thoma3m6@ucmail.uc.edu" TargetMode="External"/><Relationship Id="rId72" Type="http://schemas.openxmlformats.org/officeDocument/2006/relationships/hyperlink" Target="mailto:lamiby@ucmail.uc.edu" TargetMode="External"/><Relationship Id="rId93" Type="http://schemas.openxmlformats.org/officeDocument/2006/relationships/hyperlink" Target="mailto:osmann@ucmail.uc.edu" TargetMode="External"/><Relationship Id="rId98" Type="http://schemas.openxmlformats.org/officeDocument/2006/relationships/hyperlink" Target="mailto:greveei@ucmail.uc.edu" TargetMode="External"/><Relationship Id="rId121" Type="http://schemas.openxmlformats.org/officeDocument/2006/relationships/hyperlink" Target="mailto:brenneas@ucmail.uc.edu" TargetMode="External"/><Relationship Id="rId3" Type="http://schemas.openxmlformats.org/officeDocument/2006/relationships/styles" Target="styles.xml"/><Relationship Id="rId25" Type="http://schemas.openxmlformats.org/officeDocument/2006/relationships/hyperlink" Target="mailto:webb2ka@ucmail.uc.edu" TargetMode="External"/><Relationship Id="rId46" Type="http://schemas.openxmlformats.org/officeDocument/2006/relationships/hyperlink" Target="mailto:thoma3m6@ucmail.uc.edu" TargetMode="External"/><Relationship Id="rId67" Type="http://schemas.openxmlformats.org/officeDocument/2006/relationships/hyperlink" Target="mailto:lamiby@ucmail.uc.edu" TargetMode="External"/><Relationship Id="rId116" Type="http://schemas.openxmlformats.org/officeDocument/2006/relationships/hyperlink" Target="mailto:greveei@ucmail.uc.edu" TargetMode="External"/><Relationship Id="rId20" Type="http://schemas.openxmlformats.org/officeDocument/2006/relationships/hyperlink" Target="mailto:webb2ka@ucmail.uc.edu" TargetMode="External"/><Relationship Id="rId41" Type="http://schemas.openxmlformats.org/officeDocument/2006/relationships/hyperlink" Target="mailto:biermajc@ucmail.uc.edu" TargetMode="External"/><Relationship Id="rId62" Type="http://schemas.openxmlformats.org/officeDocument/2006/relationships/hyperlink" Target="mailto:thoma3m6@ucmail.uc.edu" TargetMode="External"/><Relationship Id="rId83" Type="http://schemas.openxmlformats.org/officeDocument/2006/relationships/hyperlink" Target="mailto:monroein@ucmail.uc.edu" TargetMode="External"/><Relationship Id="rId88" Type="http://schemas.openxmlformats.org/officeDocument/2006/relationships/hyperlink" Target="https://www.uchealth.com/research/clinical-study/?id=8e8267ef-ce94-49a6-bcc4-9a0334d79824" TargetMode="External"/><Relationship Id="rId111" Type="http://schemas.openxmlformats.org/officeDocument/2006/relationships/hyperlink" Target="mailto:osmann@ucmail.uc.edu" TargetMode="External"/><Relationship Id="rId15" Type="http://schemas.openxmlformats.org/officeDocument/2006/relationships/hyperlink" Target="mailto:webb2ka@ucmail.uc.edu" TargetMode="External"/><Relationship Id="rId36" Type="http://schemas.openxmlformats.org/officeDocument/2006/relationships/hyperlink" Target="mailto:hornmj@ucmail.uc.edu" TargetMode="External"/><Relationship Id="rId57" Type="http://schemas.openxmlformats.org/officeDocument/2006/relationships/hyperlink" Target="mailto:thoma3m6@ucmail.uc.edu" TargetMode="External"/><Relationship Id="rId106" Type="http://schemas.openxmlformats.org/officeDocument/2006/relationships/hyperlink" Target="mailto:greveei@ucmail.uc.edu" TargetMode="External"/><Relationship Id="rId127" Type="http://schemas.openxmlformats.org/officeDocument/2006/relationships/header" Target="header1.xml"/><Relationship Id="rId10" Type="http://schemas.microsoft.com/office/2007/relationships/hdphoto" Target="media/hdphoto1.wdp"/><Relationship Id="rId31" Type="http://schemas.openxmlformats.org/officeDocument/2006/relationships/hyperlink" Target="mailto:webb2ka@ucmail.uc.edu" TargetMode="External"/><Relationship Id="rId52" Type="http://schemas.openxmlformats.org/officeDocument/2006/relationships/hyperlink" Target="https://www.uchealth.com/research/clinical-study/?id=4008cebe-4d0f-4dd0-9e12-76cf7a7f8dd7" TargetMode="External"/><Relationship Id="rId73" Type="http://schemas.openxmlformats.org/officeDocument/2006/relationships/hyperlink" Target="mailto:lamiby@ucmail.uc.edu" TargetMode="External"/><Relationship Id="rId78" Type="http://schemas.openxmlformats.org/officeDocument/2006/relationships/hyperlink" Target="mailto:monroein@ucmail.uc.edu" TargetMode="External"/><Relationship Id="rId94" Type="http://schemas.openxmlformats.org/officeDocument/2006/relationships/hyperlink" Target="mailto:greveei@ucmail.uc.edu" TargetMode="External"/><Relationship Id="rId99" Type="http://schemas.openxmlformats.org/officeDocument/2006/relationships/hyperlink" Target="mailto:osmann@ucmail.uc.edu" TargetMode="External"/><Relationship Id="rId101" Type="http://schemas.openxmlformats.org/officeDocument/2006/relationships/hyperlink" Target="mailto:greveei@ucmail.uc.edu" TargetMode="External"/><Relationship Id="rId122" Type="http://schemas.openxmlformats.org/officeDocument/2006/relationships/hyperlink" Target="https://www.uchealth.com/research/clinical-study/?id=7a8e635b-7f9a-4efe-9238-8b83781564e8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26" Type="http://schemas.openxmlformats.org/officeDocument/2006/relationships/hyperlink" Target="mailto:webb2ka@ucmail.uc.edu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UC Health">
      <a:dk1>
        <a:sysClr val="windowText" lastClr="000000"/>
      </a:dk1>
      <a:lt1>
        <a:sysClr val="window" lastClr="FFFFFF"/>
      </a:lt1>
      <a:dk2>
        <a:srgbClr val="646569"/>
      </a:dk2>
      <a:lt2>
        <a:srgbClr val="E31837"/>
      </a:lt2>
      <a:accent1>
        <a:srgbClr val="C4C6C8"/>
      </a:accent1>
      <a:accent2>
        <a:srgbClr val="F3DAB2"/>
      </a:accent2>
      <a:accent3>
        <a:srgbClr val="FFFFFF"/>
      </a:accent3>
      <a:accent4>
        <a:srgbClr val="FFFFFF"/>
      </a:accent4>
      <a:accent5>
        <a:srgbClr val="FFFFFF"/>
      </a:accent5>
      <a:accent6>
        <a:srgbClr val="FFFFFF"/>
      </a:accent6>
      <a:hlink>
        <a:srgbClr val="0000FF"/>
      </a:hlink>
      <a:folHlink>
        <a:srgbClr val="800080"/>
      </a:folHlink>
    </a:clrScheme>
    <a:fontScheme name="UC Health">
      <a:majorFont>
        <a:latin typeface="Times New Roman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C66AF6E8-BEE5-8A4A-BC37-9B2C4ECEF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5289</Words>
  <Characters>30152</Characters>
  <Application>Microsoft Office Word</Application>
  <DocSecurity>0</DocSecurity>
  <Lines>251</Lines>
  <Paragraphs>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of Cincinnati Cancer Center</vt:lpstr>
    </vt:vector>
  </TitlesOfParts>
  <Company>UC Health</Company>
  <LinksUpToDate>false</LinksUpToDate>
  <CharactersWithSpaces>35371</CharactersWithSpaces>
  <SharedDoc>false</SharedDoc>
  <HLinks>
    <vt:vector size="954" baseType="variant">
      <vt:variant>
        <vt:i4>7733253</vt:i4>
      </vt:variant>
      <vt:variant>
        <vt:i4>474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1179717</vt:i4>
      </vt:variant>
      <vt:variant>
        <vt:i4>471</vt:i4>
      </vt:variant>
      <vt:variant>
        <vt:i4>0</vt:i4>
      </vt:variant>
      <vt:variant>
        <vt:i4>5</vt:i4>
      </vt:variant>
      <vt:variant>
        <vt:lpwstr>https://www.uchealth.com/research/clinical-study/?id=d9ee3161-a6fa-4f5f-b872-46b407a28447</vt:lpwstr>
      </vt:variant>
      <vt:variant>
        <vt:lpwstr/>
      </vt:variant>
      <vt:variant>
        <vt:i4>7733253</vt:i4>
      </vt:variant>
      <vt:variant>
        <vt:i4>468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4390932</vt:i4>
      </vt:variant>
      <vt:variant>
        <vt:i4>465</vt:i4>
      </vt:variant>
      <vt:variant>
        <vt:i4>0</vt:i4>
      </vt:variant>
      <vt:variant>
        <vt:i4>5</vt:i4>
      </vt:variant>
      <vt:variant>
        <vt:lpwstr>https://www.uchealth.com/research/clinical-study/?id=c6f7930d-a48c-4953-892a-2f1c5ea546cf</vt:lpwstr>
      </vt:variant>
      <vt:variant>
        <vt:lpwstr/>
      </vt:variant>
      <vt:variant>
        <vt:i4>7733253</vt:i4>
      </vt:variant>
      <vt:variant>
        <vt:i4>462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5111876</vt:i4>
      </vt:variant>
      <vt:variant>
        <vt:i4>459</vt:i4>
      </vt:variant>
      <vt:variant>
        <vt:i4>0</vt:i4>
      </vt:variant>
      <vt:variant>
        <vt:i4>5</vt:i4>
      </vt:variant>
      <vt:variant>
        <vt:lpwstr>https://www.uchealth.com/research/clinical-study/?id=67c730e5-31e1-425b-8771-27570eab97d8</vt:lpwstr>
      </vt:variant>
      <vt:variant>
        <vt:lpwstr/>
      </vt:variant>
      <vt:variant>
        <vt:i4>7536649</vt:i4>
      </vt:variant>
      <vt:variant>
        <vt:i4>456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4390974</vt:i4>
      </vt:variant>
      <vt:variant>
        <vt:i4>453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4522071</vt:i4>
      </vt:variant>
      <vt:variant>
        <vt:i4>450</vt:i4>
      </vt:variant>
      <vt:variant>
        <vt:i4>0</vt:i4>
      </vt:variant>
      <vt:variant>
        <vt:i4>5</vt:i4>
      </vt:variant>
      <vt:variant>
        <vt:lpwstr>http://uchealth.com/research/clinical-study/?id=5afcae7a-0e48-4bd3-a46d-12e247b04c96</vt:lpwstr>
      </vt:variant>
      <vt:variant>
        <vt:lpwstr/>
      </vt:variant>
      <vt:variant>
        <vt:i4>4390974</vt:i4>
      </vt:variant>
      <vt:variant>
        <vt:i4>447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4390939</vt:i4>
      </vt:variant>
      <vt:variant>
        <vt:i4>444</vt:i4>
      </vt:variant>
      <vt:variant>
        <vt:i4>0</vt:i4>
      </vt:variant>
      <vt:variant>
        <vt:i4>5</vt:i4>
      </vt:variant>
      <vt:variant>
        <vt:lpwstr>https://www.uchealth.com/research/clinical-study/?id=651b28e2-21e8-4244-9cd0-835e55a0fa70</vt:lpwstr>
      </vt:variant>
      <vt:variant>
        <vt:lpwstr/>
      </vt:variant>
      <vt:variant>
        <vt:i4>4390974</vt:i4>
      </vt:variant>
      <vt:variant>
        <vt:i4>441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4915212</vt:i4>
      </vt:variant>
      <vt:variant>
        <vt:i4>438</vt:i4>
      </vt:variant>
      <vt:variant>
        <vt:i4>0</vt:i4>
      </vt:variant>
      <vt:variant>
        <vt:i4>5</vt:i4>
      </vt:variant>
      <vt:variant>
        <vt:lpwstr>http://uchealth.com/research/clinical-study/?id=03a8ccae-369c-4d52-8d76-f03d1d366282</vt:lpwstr>
      </vt:variant>
      <vt:variant>
        <vt:lpwstr/>
      </vt:variant>
      <vt:variant>
        <vt:i4>4390974</vt:i4>
      </vt:variant>
      <vt:variant>
        <vt:i4>435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4587595</vt:i4>
      </vt:variant>
      <vt:variant>
        <vt:i4>432</vt:i4>
      </vt:variant>
      <vt:variant>
        <vt:i4>0</vt:i4>
      </vt:variant>
      <vt:variant>
        <vt:i4>5</vt:i4>
      </vt:variant>
      <vt:variant>
        <vt:lpwstr>https://www.uchealth.com/research/clinical-study/?id=62a1e434-9ab3-4b5b-88dd-bc5e2a91da17</vt:lpwstr>
      </vt:variant>
      <vt:variant>
        <vt:lpwstr/>
      </vt:variant>
      <vt:variant>
        <vt:i4>4390974</vt:i4>
      </vt:variant>
      <vt:variant>
        <vt:i4>429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4653121</vt:i4>
      </vt:variant>
      <vt:variant>
        <vt:i4>426</vt:i4>
      </vt:variant>
      <vt:variant>
        <vt:i4>0</vt:i4>
      </vt:variant>
      <vt:variant>
        <vt:i4>5</vt:i4>
      </vt:variant>
      <vt:variant>
        <vt:lpwstr>https://www.uchealth.com/research/clinical-study/?id=7a8e635b-7f9a-4efe-9238-8b83781564e8</vt:lpwstr>
      </vt:variant>
      <vt:variant>
        <vt:lpwstr/>
      </vt:variant>
      <vt:variant>
        <vt:i4>4390974</vt:i4>
      </vt:variant>
      <vt:variant>
        <vt:i4>423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420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414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408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2031727</vt:i4>
      </vt:variant>
      <vt:variant>
        <vt:i4>402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2031727</vt:i4>
      </vt:variant>
      <vt:variant>
        <vt:i4>399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396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1245206</vt:i4>
      </vt:variant>
      <vt:variant>
        <vt:i4>393</vt:i4>
      </vt:variant>
      <vt:variant>
        <vt:i4>0</vt:i4>
      </vt:variant>
      <vt:variant>
        <vt:i4>5</vt:i4>
      </vt:variant>
      <vt:variant>
        <vt:lpwstr>https://www.uchealth.com/research/clinical-study/?id=9a9f2e24-b5a9-4579-adc1-062ef707ef9c</vt:lpwstr>
      </vt:variant>
      <vt:variant>
        <vt:lpwstr/>
      </vt:variant>
      <vt:variant>
        <vt:i4>4194362</vt:i4>
      </vt:variant>
      <vt:variant>
        <vt:i4>390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4522056</vt:i4>
      </vt:variant>
      <vt:variant>
        <vt:i4>387</vt:i4>
      </vt:variant>
      <vt:variant>
        <vt:i4>0</vt:i4>
      </vt:variant>
      <vt:variant>
        <vt:i4>5</vt:i4>
      </vt:variant>
      <vt:variant>
        <vt:lpwstr>https://www.uchealth.com/research/clinical-study/?id=2202aa40-208b-4561-b5eb-ba4b2d76f9a0</vt:lpwstr>
      </vt:variant>
      <vt:variant>
        <vt:lpwstr/>
      </vt:variant>
      <vt:variant>
        <vt:i4>4194362</vt:i4>
      </vt:variant>
      <vt:variant>
        <vt:i4>384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1703962</vt:i4>
      </vt:variant>
      <vt:variant>
        <vt:i4>381</vt:i4>
      </vt:variant>
      <vt:variant>
        <vt:i4>0</vt:i4>
      </vt:variant>
      <vt:variant>
        <vt:i4>5</vt:i4>
      </vt:variant>
      <vt:variant>
        <vt:lpwstr>https://www.uchealth.com/research/clinical-study/?id=fb72bcac-7906-4ec0-9e23-bea290842874</vt:lpwstr>
      </vt:variant>
      <vt:variant>
        <vt:lpwstr/>
      </vt:variant>
      <vt:variant>
        <vt:i4>8257541</vt:i4>
      </vt:variant>
      <vt:variant>
        <vt:i4>378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4194362</vt:i4>
      </vt:variant>
      <vt:variant>
        <vt:i4>375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8257541</vt:i4>
      </vt:variant>
      <vt:variant>
        <vt:i4>372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7012355</vt:i4>
      </vt:variant>
      <vt:variant>
        <vt:i4>369</vt:i4>
      </vt:variant>
      <vt:variant>
        <vt:i4>0</vt:i4>
      </vt:variant>
      <vt:variant>
        <vt:i4>5</vt:i4>
      </vt:variant>
      <vt:variant>
        <vt:lpwstr>mailto:bahramsn@ucmail.uc.edu</vt:lpwstr>
      </vt:variant>
      <vt:variant>
        <vt:lpwstr/>
      </vt:variant>
      <vt:variant>
        <vt:i4>8257541</vt:i4>
      </vt:variant>
      <vt:variant>
        <vt:i4>366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360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357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354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351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3145811</vt:i4>
      </vt:variant>
      <vt:variant>
        <vt:i4>348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3145811</vt:i4>
      </vt:variant>
      <vt:variant>
        <vt:i4>345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8257541</vt:i4>
      </vt:variant>
      <vt:variant>
        <vt:i4>342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339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8257541</vt:i4>
      </vt:variant>
      <vt:variant>
        <vt:i4>336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333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7733253</vt:i4>
      </vt:variant>
      <vt:variant>
        <vt:i4>330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1638422</vt:i4>
      </vt:variant>
      <vt:variant>
        <vt:i4>327</vt:i4>
      </vt:variant>
      <vt:variant>
        <vt:i4>0</vt:i4>
      </vt:variant>
      <vt:variant>
        <vt:i4>5</vt:i4>
      </vt:variant>
      <vt:variant>
        <vt:lpwstr>https://www.uchealth.com/research/clinical-study/?id=33d42711-e691-4be0-99ab-1dd8afdedf5d</vt:lpwstr>
      </vt:variant>
      <vt:variant>
        <vt:lpwstr/>
      </vt:variant>
      <vt:variant>
        <vt:i4>7733253</vt:i4>
      </vt:variant>
      <vt:variant>
        <vt:i4>324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1310787</vt:i4>
      </vt:variant>
      <vt:variant>
        <vt:i4>321</vt:i4>
      </vt:variant>
      <vt:variant>
        <vt:i4>0</vt:i4>
      </vt:variant>
      <vt:variant>
        <vt:i4>5</vt:i4>
      </vt:variant>
      <vt:variant>
        <vt:lpwstr>https://www.uchealth.com/research/clinical-study/?id=8e8267ef-ce94-49a6-bcc4-9a0334d79824</vt:lpwstr>
      </vt:variant>
      <vt:variant>
        <vt:lpwstr/>
      </vt:variant>
      <vt:variant>
        <vt:i4>7733253</vt:i4>
      </vt:variant>
      <vt:variant>
        <vt:i4>318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315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4587536</vt:i4>
      </vt:variant>
      <vt:variant>
        <vt:i4>312</vt:i4>
      </vt:variant>
      <vt:variant>
        <vt:i4>0</vt:i4>
      </vt:variant>
      <vt:variant>
        <vt:i4>5</vt:i4>
      </vt:variant>
      <vt:variant>
        <vt:lpwstr>https://www.uchealth.com/research/clinical-study/?id=926b1707-7115-4484-b092-7bf53aba0231</vt:lpwstr>
      </vt:variant>
      <vt:variant>
        <vt:lpwstr/>
      </vt:variant>
      <vt:variant>
        <vt:i4>7733253</vt:i4>
      </vt:variant>
      <vt:variant>
        <vt:i4>309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4390981</vt:i4>
      </vt:variant>
      <vt:variant>
        <vt:i4>306</vt:i4>
      </vt:variant>
      <vt:variant>
        <vt:i4>0</vt:i4>
      </vt:variant>
      <vt:variant>
        <vt:i4>5</vt:i4>
      </vt:variant>
      <vt:variant>
        <vt:lpwstr>https://www.uchealth.com/research/clinical-study/?id=17832bb7-8683-4bbb-bbb2-5c5f79df863d</vt:lpwstr>
      </vt:variant>
      <vt:variant>
        <vt:lpwstr/>
      </vt:variant>
      <vt:variant>
        <vt:i4>7733253</vt:i4>
      </vt:variant>
      <vt:variant>
        <vt:i4>303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1638467</vt:i4>
      </vt:variant>
      <vt:variant>
        <vt:i4>300</vt:i4>
      </vt:variant>
      <vt:variant>
        <vt:i4>0</vt:i4>
      </vt:variant>
      <vt:variant>
        <vt:i4>5</vt:i4>
      </vt:variant>
      <vt:variant>
        <vt:lpwstr>https://www.uchealth.com/research/clinical-study/?id=534de97c-9bf3-4c32-80a8-c2156d224075</vt:lpwstr>
      </vt:variant>
      <vt:variant>
        <vt:lpwstr/>
      </vt:variant>
      <vt:variant>
        <vt:i4>7733253</vt:i4>
      </vt:variant>
      <vt:variant>
        <vt:i4>297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4325442</vt:i4>
      </vt:variant>
      <vt:variant>
        <vt:i4>294</vt:i4>
      </vt:variant>
      <vt:variant>
        <vt:i4>0</vt:i4>
      </vt:variant>
      <vt:variant>
        <vt:i4>5</vt:i4>
      </vt:variant>
      <vt:variant>
        <vt:lpwstr>https://www.uchealth.com/research/clinical-study/?id=59d1448f-635a-472d-b122-8dd3be7ab3b9</vt:lpwstr>
      </vt:variant>
      <vt:variant>
        <vt:lpwstr/>
      </vt:variant>
      <vt:variant>
        <vt:i4>7733253</vt:i4>
      </vt:variant>
      <vt:variant>
        <vt:i4>291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7536649</vt:i4>
      </vt:variant>
      <vt:variant>
        <vt:i4>279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7733253</vt:i4>
      </vt:variant>
      <vt:variant>
        <vt:i4>276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7143518</vt:i4>
      </vt:variant>
      <vt:variant>
        <vt:i4>267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4980803</vt:i4>
      </vt:variant>
      <vt:variant>
        <vt:i4>264</vt:i4>
      </vt:variant>
      <vt:variant>
        <vt:i4>0</vt:i4>
      </vt:variant>
      <vt:variant>
        <vt:i4>5</vt:i4>
      </vt:variant>
      <vt:variant>
        <vt:lpwstr>https://www.uchealth.com/research/clinical-study/?id=340778e5-2c35-4c65-b429-77e38f029bfe</vt:lpwstr>
      </vt:variant>
      <vt:variant>
        <vt:lpwstr/>
      </vt:variant>
      <vt:variant>
        <vt:i4>7143518</vt:i4>
      </vt:variant>
      <vt:variant>
        <vt:i4>261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1507395</vt:i4>
      </vt:variant>
      <vt:variant>
        <vt:i4>258</vt:i4>
      </vt:variant>
      <vt:variant>
        <vt:i4>0</vt:i4>
      </vt:variant>
      <vt:variant>
        <vt:i4>5</vt:i4>
      </vt:variant>
      <vt:variant>
        <vt:lpwstr>https://www.uchealth.com/research/clinical-study/?id=697b6c30-d8bc-480f-8518-42ea823abb82</vt:lpwstr>
      </vt:variant>
      <vt:variant>
        <vt:lpwstr/>
      </vt:variant>
      <vt:variant>
        <vt:i4>7143518</vt:i4>
      </vt:variant>
      <vt:variant>
        <vt:i4>255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4390986</vt:i4>
      </vt:variant>
      <vt:variant>
        <vt:i4>252</vt:i4>
      </vt:variant>
      <vt:variant>
        <vt:i4>0</vt:i4>
      </vt:variant>
      <vt:variant>
        <vt:i4>5</vt:i4>
      </vt:variant>
      <vt:variant>
        <vt:lpwstr>https://www.uchealth.com/research/clinical-study/?id=57c61d4f-efdd-42eb-8901-372193aeb812</vt:lpwstr>
      </vt:variant>
      <vt:variant>
        <vt:lpwstr/>
      </vt:variant>
      <vt:variant>
        <vt:i4>7143518</vt:i4>
      </vt:variant>
      <vt:variant>
        <vt:i4>249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4718659</vt:i4>
      </vt:variant>
      <vt:variant>
        <vt:i4>246</vt:i4>
      </vt:variant>
      <vt:variant>
        <vt:i4>0</vt:i4>
      </vt:variant>
      <vt:variant>
        <vt:i4>5</vt:i4>
      </vt:variant>
      <vt:variant>
        <vt:lpwstr>https://www.uchealth.com/research/clinical-study/?id=06040c4a-7ecf-458a-9449-9114ec8b82b6</vt:lpwstr>
      </vt:variant>
      <vt:variant>
        <vt:lpwstr/>
      </vt:variant>
      <vt:variant>
        <vt:i4>7143518</vt:i4>
      </vt:variant>
      <vt:variant>
        <vt:i4>243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240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234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6553619</vt:i4>
      </vt:variant>
      <vt:variant>
        <vt:i4>228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1507353</vt:i4>
      </vt:variant>
      <vt:variant>
        <vt:i4>225</vt:i4>
      </vt:variant>
      <vt:variant>
        <vt:i4>0</vt:i4>
      </vt:variant>
      <vt:variant>
        <vt:i4>5</vt:i4>
      </vt:variant>
      <vt:variant>
        <vt:lpwstr>https://www.uchealth.com/research/clinical-study/?id=daaf3ad3-37c0-47b0-ae01-a43af4361e75</vt:lpwstr>
      </vt:variant>
      <vt:variant>
        <vt:lpwstr/>
      </vt:variant>
      <vt:variant>
        <vt:i4>6553619</vt:i4>
      </vt:variant>
      <vt:variant>
        <vt:i4>222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2031681</vt:i4>
      </vt:variant>
      <vt:variant>
        <vt:i4>219</vt:i4>
      </vt:variant>
      <vt:variant>
        <vt:i4>0</vt:i4>
      </vt:variant>
      <vt:variant>
        <vt:i4>5</vt:i4>
      </vt:variant>
      <vt:variant>
        <vt:lpwstr>https://www.uchealth.com/research/clinical-study/?id=05a5250d-f1ab-4d9e-bdac-934f795796b2</vt:lpwstr>
      </vt:variant>
      <vt:variant>
        <vt:lpwstr/>
      </vt:variant>
      <vt:variant>
        <vt:i4>6553619</vt:i4>
      </vt:variant>
      <vt:variant>
        <vt:i4>216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4194372</vt:i4>
      </vt:variant>
      <vt:variant>
        <vt:i4>213</vt:i4>
      </vt:variant>
      <vt:variant>
        <vt:i4>0</vt:i4>
      </vt:variant>
      <vt:variant>
        <vt:i4>5</vt:i4>
      </vt:variant>
      <vt:variant>
        <vt:lpwstr>https://www.uchealth.com/research/clinical-study/?id=cfbdc372-cbed-4865-b7e8-c1cf5fcd8f19</vt:lpwstr>
      </vt:variant>
      <vt:variant>
        <vt:lpwstr/>
      </vt:variant>
      <vt:variant>
        <vt:i4>6553619</vt:i4>
      </vt:variant>
      <vt:variant>
        <vt:i4>210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1179664</vt:i4>
      </vt:variant>
      <vt:variant>
        <vt:i4>207</vt:i4>
      </vt:variant>
      <vt:variant>
        <vt:i4>0</vt:i4>
      </vt:variant>
      <vt:variant>
        <vt:i4>5</vt:i4>
      </vt:variant>
      <vt:variant>
        <vt:lpwstr>https://www.uchealth.com/research/clinical-study/?id=6b456e11-9ef8-475d-9469-8c2094f9e671</vt:lpwstr>
      </vt:variant>
      <vt:variant>
        <vt:lpwstr/>
      </vt:variant>
      <vt:variant>
        <vt:i4>6553619</vt:i4>
      </vt:variant>
      <vt:variant>
        <vt:i4>204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201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195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7798794</vt:i4>
      </vt:variant>
      <vt:variant>
        <vt:i4>189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4849743</vt:i4>
      </vt:variant>
      <vt:variant>
        <vt:i4>186</vt:i4>
      </vt:variant>
      <vt:variant>
        <vt:i4>0</vt:i4>
      </vt:variant>
      <vt:variant>
        <vt:i4>5</vt:i4>
      </vt:variant>
      <vt:variant>
        <vt:lpwstr>https://www.uchealth.com/research/clinical-study/?id=9ca7f6e6-b5d1-4f5e-862f-71cd4030c95e</vt:lpwstr>
      </vt:variant>
      <vt:variant>
        <vt:lpwstr/>
      </vt:variant>
      <vt:variant>
        <vt:i4>7798794</vt:i4>
      </vt:variant>
      <vt:variant>
        <vt:i4>183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4456519</vt:i4>
      </vt:variant>
      <vt:variant>
        <vt:i4>180</vt:i4>
      </vt:variant>
      <vt:variant>
        <vt:i4>0</vt:i4>
      </vt:variant>
      <vt:variant>
        <vt:i4>5</vt:i4>
      </vt:variant>
      <vt:variant>
        <vt:lpwstr>https://www.uchealth.com/research/clinical-study/?id=125b0826-cf52-4c7b-9b9c-1cb7163a7533</vt:lpwstr>
      </vt:variant>
      <vt:variant>
        <vt:lpwstr/>
      </vt:variant>
      <vt:variant>
        <vt:i4>7798794</vt:i4>
      </vt:variant>
      <vt:variant>
        <vt:i4>177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4390981</vt:i4>
      </vt:variant>
      <vt:variant>
        <vt:i4>174</vt:i4>
      </vt:variant>
      <vt:variant>
        <vt:i4>0</vt:i4>
      </vt:variant>
      <vt:variant>
        <vt:i4>5</vt:i4>
      </vt:variant>
      <vt:variant>
        <vt:lpwstr>https://www.uchealth.com/research/clinical-study/?id=d8de82fe-58d1-46b5-86e8-e601ee896c37</vt:lpwstr>
      </vt:variant>
      <vt:variant>
        <vt:lpwstr/>
      </vt:variant>
      <vt:variant>
        <vt:i4>7798794</vt:i4>
      </vt:variant>
      <vt:variant>
        <vt:i4>171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4587595</vt:i4>
      </vt:variant>
      <vt:variant>
        <vt:i4>168</vt:i4>
      </vt:variant>
      <vt:variant>
        <vt:i4>0</vt:i4>
      </vt:variant>
      <vt:variant>
        <vt:i4>5</vt:i4>
      </vt:variant>
      <vt:variant>
        <vt:lpwstr>https://www.uchealth.com/research/clinical-study/?id=af62d869-575c-4fa0-b7a6-87366e4c2491</vt:lpwstr>
      </vt:variant>
      <vt:variant>
        <vt:lpwstr/>
      </vt:variant>
      <vt:variant>
        <vt:i4>7798794</vt:i4>
      </vt:variant>
      <vt:variant>
        <vt:i4>165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4784155</vt:i4>
      </vt:variant>
      <vt:variant>
        <vt:i4>162</vt:i4>
      </vt:variant>
      <vt:variant>
        <vt:i4>0</vt:i4>
      </vt:variant>
      <vt:variant>
        <vt:i4>5</vt:i4>
      </vt:variant>
      <vt:variant>
        <vt:lpwstr>https://www.uchealth.com/research/clinical-study/?id=4008cebe-4d0f-4dd0-9e12-76cf7a7f8dd7</vt:lpwstr>
      </vt:variant>
      <vt:variant>
        <vt:lpwstr/>
      </vt:variant>
      <vt:variant>
        <vt:i4>7798794</vt:i4>
      </vt:variant>
      <vt:variant>
        <vt:i4>159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156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150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8060939</vt:i4>
      </vt:variant>
      <vt:variant>
        <vt:i4>147</vt:i4>
      </vt:variant>
      <vt:variant>
        <vt:i4>0</vt:i4>
      </vt:variant>
      <vt:variant>
        <vt:i4>5</vt:i4>
      </vt:variant>
      <vt:variant>
        <vt:lpwstr>mailto:ludm@ucmail.uc.edu</vt:lpwstr>
      </vt:variant>
      <vt:variant>
        <vt:lpwstr/>
      </vt:variant>
      <vt:variant>
        <vt:i4>4194372</vt:i4>
      </vt:variant>
      <vt:variant>
        <vt:i4>144</vt:i4>
      </vt:variant>
      <vt:variant>
        <vt:i4>0</vt:i4>
      </vt:variant>
      <vt:variant>
        <vt:i4>5</vt:i4>
      </vt:variant>
      <vt:variant>
        <vt:lpwstr>https://www.uchealth.com/research/clinical-study/?id=10ef1569-4c4b-4d08-8aac-8a96324bdd7b</vt:lpwstr>
      </vt:variant>
      <vt:variant>
        <vt:lpwstr/>
      </vt:variant>
      <vt:variant>
        <vt:i4>7405577</vt:i4>
      </vt:variant>
      <vt:variant>
        <vt:i4>141</vt:i4>
      </vt:variant>
      <vt:variant>
        <vt:i4>0</vt:i4>
      </vt:variant>
      <vt:variant>
        <vt:i4>5</vt:i4>
      </vt:variant>
      <vt:variant>
        <vt:lpwstr>mailto:donnelmw@ucmail.uc.edu</vt:lpwstr>
      </vt:variant>
      <vt:variant>
        <vt:lpwstr/>
      </vt:variant>
      <vt:variant>
        <vt:i4>7798794</vt:i4>
      </vt:variant>
      <vt:variant>
        <vt:i4>138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132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129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6684679</vt:i4>
      </vt:variant>
      <vt:variant>
        <vt:i4>126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5111825</vt:i4>
      </vt:variant>
      <vt:variant>
        <vt:i4>123</vt:i4>
      </vt:variant>
      <vt:variant>
        <vt:i4>0</vt:i4>
      </vt:variant>
      <vt:variant>
        <vt:i4>5</vt:i4>
      </vt:variant>
      <vt:variant>
        <vt:lpwstr>https://www.uchealth.com/research/clinical-study/?id=1dcbc0f1-e0c9-4195-9c7c-f281350e716f</vt:lpwstr>
      </vt:variant>
      <vt:variant>
        <vt:lpwstr/>
      </vt:variant>
      <vt:variant>
        <vt:i4>6684679</vt:i4>
      </vt:variant>
      <vt:variant>
        <vt:i4>120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4915278</vt:i4>
      </vt:variant>
      <vt:variant>
        <vt:i4>117</vt:i4>
      </vt:variant>
      <vt:variant>
        <vt:i4>0</vt:i4>
      </vt:variant>
      <vt:variant>
        <vt:i4>5</vt:i4>
      </vt:variant>
      <vt:variant>
        <vt:lpwstr>https://www.uchealth.com/research/clinical-study/?id=c6cb99d1-9e9d-4079-ad5b-d441646bfde8</vt:lpwstr>
      </vt:variant>
      <vt:variant>
        <vt:lpwstr/>
      </vt:variant>
      <vt:variant>
        <vt:i4>6684679</vt:i4>
      </vt:variant>
      <vt:variant>
        <vt:i4>114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111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1835084</vt:i4>
      </vt:variant>
      <vt:variant>
        <vt:i4>108</vt:i4>
      </vt:variant>
      <vt:variant>
        <vt:i4>0</vt:i4>
      </vt:variant>
      <vt:variant>
        <vt:i4>5</vt:i4>
      </vt:variant>
      <vt:variant>
        <vt:lpwstr>https://www.uchealth.com/research/clinical-study/?id=641991a8-11ee-4f16-8c20-7b9f96547855</vt:lpwstr>
      </vt:variant>
      <vt:variant>
        <vt:lpwstr/>
      </vt:variant>
      <vt:variant>
        <vt:i4>6684679</vt:i4>
      </vt:variant>
      <vt:variant>
        <vt:i4>105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102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99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7602261</vt:i4>
      </vt:variant>
      <vt:variant>
        <vt:i4>96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1900560</vt:i4>
      </vt:variant>
      <vt:variant>
        <vt:i4>93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1900560</vt:i4>
      </vt:variant>
      <vt:variant>
        <vt:i4>90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7602261</vt:i4>
      </vt:variant>
      <vt:variant>
        <vt:i4>87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84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78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1572894</vt:i4>
      </vt:variant>
      <vt:variant>
        <vt:i4>75</vt:i4>
      </vt:variant>
      <vt:variant>
        <vt:i4>0</vt:i4>
      </vt:variant>
      <vt:variant>
        <vt:i4>5</vt:i4>
      </vt:variant>
      <vt:variant>
        <vt:lpwstr>https://www.uchealth.com/research/clinical-study/?id=fe973bb8-a592-4efc-86d9-f29a689790d5</vt:lpwstr>
      </vt:variant>
      <vt:variant>
        <vt:lpwstr/>
      </vt:variant>
      <vt:variant>
        <vt:i4>524343</vt:i4>
      </vt:variant>
      <vt:variant>
        <vt:i4>72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1966105</vt:i4>
      </vt:variant>
      <vt:variant>
        <vt:i4>60</vt:i4>
      </vt:variant>
      <vt:variant>
        <vt:i4>0</vt:i4>
      </vt:variant>
      <vt:variant>
        <vt:i4>5</vt:i4>
      </vt:variant>
      <vt:variant>
        <vt:lpwstr>https://www.uchealth.com/research/clinical-study/?id=349d46c1-a393-43d7-84e5-64a97c48aaf8</vt:lpwstr>
      </vt:variant>
      <vt:variant>
        <vt:lpwstr/>
      </vt:variant>
      <vt:variant>
        <vt:i4>8192084</vt:i4>
      </vt:variant>
      <vt:variant>
        <vt:i4>57</vt:i4>
      </vt:variant>
      <vt:variant>
        <vt:i4>0</vt:i4>
      </vt:variant>
      <vt:variant>
        <vt:i4>5</vt:i4>
      </vt:variant>
      <vt:variant>
        <vt:lpwstr>mailto:webb2ka@mail.uc.edu</vt:lpwstr>
      </vt:variant>
      <vt:variant>
        <vt:lpwstr/>
      </vt:variant>
      <vt:variant>
        <vt:i4>524343</vt:i4>
      </vt:variant>
      <vt:variant>
        <vt:i4>54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7602261</vt:i4>
      </vt:variant>
      <vt:variant>
        <vt:i4>51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48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30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27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21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4587635</vt:i4>
      </vt:variant>
      <vt:variant>
        <vt:i4>0</vt:i4>
      </vt:variant>
      <vt:variant>
        <vt:i4>0</vt:i4>
      </vt:variant>
      <vt:variant>
        <vt:i4>5</vt:i4>
      </vt:variant>
      <vt:variant>
        <vt:lpwstr>mailto:cancer@uchealth.com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of Cincinnati Cancer Center</dc:title>
  <dc:subject/>
  <dc:creator>Ed Jones</dc:creator>
  <cp:keywords/>
  <dc:description/>
  <cp:lastModifiedBy>Sauter, Nyla (sauterna)</cp:lastModifiedBy>
  <cp:revision>3</cp:revision>
  <cp:lastPrinted>2019-08-05T19:34:00Z</cp:lastPrinted>
  <dcterms:created xsi:type="dcterms:W3CDTF">2025-01-17T18:32:00Z</dcterms:created>
  <dcterms:modified xsi:type="dcterms:W3CDTF">2025-01-17T18:34:00Z</dcterms:modified>
</cp:coreProperties>
</file>