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34CDD7" w14:textId="77777777" w:rsidR="007D2744" w:rsidRPr="0065588A" w:rsidRDefault="00B7788B" w:rsidP="00B65D4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Hlk193364584"/>
      <w:r w:rsidRPr="0065588A">
        <w:rPr>
          <w:rFonts w:ascii="Times New Roman" w:hAnsi="Times New Roman" w:cs="Times New Roman"/>
          <w:b/>
          <w:sz w:val="32"/>
          <w:szCs w:val="32"/>
        </w:rPr>
        <w:t>Hematology Oncology Grand Rounds</w:t>
      </w:r>
    </w:p>
    <w:p w14:paraId="17C978E4" w14:textId="1C17D9E9" w:rsidR="00B7788B" w:rsidRPr="005E39B8" w:rsidRDefault="00894059" w:rsidP="00B65D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9B8">
        <w:rPr>
          <w:rFonts w:ascii="Times New Roman" w:hAnsi="Times New Roman" w:cs="Times New Roman"/>
          <w:b/>
          <w:sz w:val="28"/>
          <w:szCs w:val="28"/>
        </w:rPr>
        <w:t>March 28th</w:t>
      </w:r>
      <w:r w:rsidR="00835C48" w:rsidRPr="005E39B8">
        <w:rPr>
          <w:rFonts w:ascii="Times New Roman" w:hAnsi="Times New Roman" w:cs="Times New Roman"/>
          <w:b/>
          <w:sz w:val="28"/>
          <w:szCs w:val="28"/>
        </w:rPr>
        <w:t>, 202</w:t>
      </w:r>
      <w:r w:rsidRPr="005E39B8">
        <w:rPr>
          <w:rFonts w:ascii="Times New Roman" w:hAnsi="Times New Roman" w:cs="Times New Roman"/>
          <w:b/>
          <w:sz w:val="28"/>
          <w:szCs w:val="28"/>
        </w:rPr>
        <w:t>5</w:t>
      </w:r>
      <w:r w:rsidR="00835C48" w:rsidRPr="005E39B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8B8F70A" w14:textId="5C1D7A11" w:rsidR="00D645EC" w:rsidRDefault="0011622C" w:rsidP="00D645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9B8">
        <w:rPr>
          <w:rFonts w:ascii="Times New Roman" w:hAnsi="Times New Roman" w:cs="Times New Roman"/>
          <w:b/>
          <w:sz w:val="28"/>
          <w:szCs w:val="28"/>
        </w:rPr>
        <w:t>Vontz Auditorium</w:t>
      </w:r>
      <w:r w:rsidR="00D645E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FBF7566" w14:textId="432BE591" w:rsidR="00E53F2E" w:rsidRDefault="001D4E09" w:rsidP="00D645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9B8">
        <w:rPr>
          <w:rFonts w:ascii="Arial Narrow" w:hAnsi="Arial Narrow" w:cs="Arial"/>
          <w:b/>
          <w:noProof/>
          <w:color w:val="C00000"/>
          <w:sz w:val="28"/>
          <w:szCs w:val="28"/>
        </w:rPr>
        <w:drawing>
          <wp:anchor distT="0" distB="0" distL="114300" distR="114300" simplePos="0" relativeHeight="251657728" behindDoc="0" locked="0" layoutInCell="1" allowOverlap="1" wp14:anchorId="218DE972" wp14:editId="0DC78818">
            <wp:simplePos x="0" y="0"/>
            <wp:positionH relativeFrom="margin">
              <wp:posOffset>1533525</wp:posOffset>
            </wp:positionH>
            <wp:positionV relativeFrom="paragraph">
              <wp:posOffset>243205</wp:posOffset>
            </wp:positionV>
            <wp:extent cx="2543175" cy="2308860"/>
            <wp:effectExtent l="0" t="0" r="9525" b="0"/>
            <wp:wrapTopAndBottom/>
            <wp:docPr id="1629424992" name="Picture 1" descr="A person smiling for a pictur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9424992" name="Picture 1" descr="A person smiling for a picture&#10;&#10;AI-generated content may be incorrect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3175" cy="2308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3F2E">
        <w:rPr>
          <w:rFonts w:ascii="Times New Roman" w:hAnsi="Times New Roman" w:cs="Times New Roman"/>
          <w:b/>
          <w:sz w:val="28"/>
          <w:szCs w:val="28"/>
        </w:rPr>
        <w:t>12:00-1:00 PM</w:t>
      </w:r>
    </w:p>
    <w:p w14:paraId="20FEF5E5" w14:textId="50D980B8" w:rsidR="00BC39A1" w:rsidRPr="00881099" w:rsidRDefault="00881099" w:rsidP="00B7788B">
      <w:pPr>
        <w:spacing w:after="0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881099">
        <w:rPr>
          <w:rFonts w:ascii="Arial" w:eastAsia="Times New Roman" w:hAnsi="Arial" w:cs="Arial"/>
          <w:color w:val="FF0000"/>
          <w:sz w:val="28"/>
          <w:szCs w:val="28"/>
        </w:rPr>
        <w:t xml:space="preserve">Inflammation in Clonal Hematopoiesis: Molecular and Genetic Insights </w:t>
      </w:r>
    </w:p>
    <w:p w14:paraId="04256775" w14:textId="3EF6693D" w:rsidR="0031086F" w:rsidRDefault="0031086F" w:rsidP="00BC39A1">
      <w:pPr>
        <w:spacing w:after="0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</w:p>
    <w:p w14:paraId="45176207" w14:textId="0F95E2AB" w:rsidR="00BC39A1" w:rsidRPr="00881099" w:rsidRDefault="00BC39A1" w:rsidP="00BC39A1">
      <w:pPr>
        <w:spacing w:after="0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881099">
        <w:rPr>
          <w:rFonts w:ascii="Arial" w:hAnsi="Arial" w:cs="Arial"/>
          <w:b/>
          <w:color w:val="000000" w:themeColor="text1"/>
          <w:sz w:val="28"/>
          <w:szCs w:val="28"/>
        </w:rPr>
        <w:t xml:space="preserve">Shaneice Mitchell, </w:t>
      </w:r>
      <w:r w:rsidR="00881099" w:rsidRPr="00881099">
        <w:rPr>
          <w:rFonts w:ascii="Arial" w:hAnsi="Arial" w:cs="Arial"/>
          <w:b/>
          <w:color w:val="000000" w:themeColor="text1"/>
          <w:sz w:val="28"/>
          <w:szCs w:val="28"/>
        </w:rPr>
        <w:t>Ph. D</w:t>
      </w:r>
      <w:r w:rsidRPr="00881099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</w:p>
    <w:p w14:paraId="531C1F4E" w14:textId="3F2C94EE" w:rsidR="00143A13" w:rsidRPr="00881099" w:rsidRDefault="00870D1A" w:rsidP="00B7788B">
      <w:pPr>
        <w:spacing w:after="0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881099">
        <w:rPr>
          <w:rFonts w:ascii="Arial" w:hAnsi="Arial" w:cs="Arial"/>
          <w:b/>
          <w:color w:val="000000" w:themeColor="text1"/>
          <w:sz w:val="28"/>
          <w:szCs w:val="28"/>
        </w:rPr>
        <w:t xml:space="preserve">Instructor </w:t>
      </w:r>
    </w:p>
    <w:p w14:paraId="428C5D29" w14:textId="3D34DDC8" w:rsidR="004E46FC" w:rsidRPr="009D79C5" w:rsidRDefault="00BC39A1" w:rsidP="0055082F">
      <w:pPr>
        <w:spacing w:after="0"/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 w:rsidRPr="009D79C5">
        <w:rPr>
          <w:rFonts w:ascii="Arial" w:hAnsi="Arial" w:cs="Arial"/>
          <w:b/>
          <w:color w:val="000000" w:themeColor="text1"/>
          <w:sz w:val="20"/>
          <w:szCs w:val="20"/>
        </w:rPr>
        <w:t>Standford University</w:t>
      </w:r>
    </w:p>
    <w:p w14:paraId="598341B4" w14:textId="09E23D87" w:rsidR="00774F63" w:rsidRDefault="0049093D" w:rsidP="00394681">
      <w:pPr>
        <w:pStyle w:val="xxmsonormal"/>
        <w:rPr>
          <w:rFonts w:ascii="Arial" w:hAnsi="Arial" w:cs="Arial"/>
          <w:i/>
          <w:sz w:val="20"/>
          <w:szCs w:val="20"/>
        </w:rPr>
      </w:pPr>
      <w:r w:rsidRPr="009D79C5">
        <w:rPr>
          <w:rFonts w:ascii="Arial" w:hAnsi="Arial" w:cs="Arial"/>
          <w:i/>
          <w:sz w:val="20"/>
          <w:szCs w:val="20"/>
        </w:rPr>
        <w:t>Target Audience</w:t>
      </w:r>
      <w:r w:rsidRPr="009D79C5">
        <w:rPr>
          <w:rFonts w:ascii="Arial" w:hAnsi="Arial" w:cs="Arial"/>
          <w:sz w:val="20"/>
          <w:szCs w:val="20"/>
        </w:rPr>
        <w:t xml:space="preserve">: </w:t>
      </w:r>
      <w:r w:rsidRPr="009D79C5">
        <w:rPr>
          <w:rFonts w:ascii="Arial" w:hAnsi="Arial" w:cs="Arial"/>
          <w:i/>
          <w:sz w:val="20"/>
          <w:szCs w:val="20"/>
        </w:rPr>
        <w:t xml:space="preserve">Faculty; fellows, residents, students, pharmacists, researchers, community </w:t>
      </w:r>
      <w:r w:rsidR="004E46FC" w:rsidRPr="009D79C5">
        <w:rPr>
          <w:rFonts w:ascii="Arial" w:hAnsi="Arial" w:cs="Arial"/>
          <w:i/>
          <w:sz w:val="20"/>
          <w:szCs w:val="20"/>
        </w:rPr>
        <w:t>physicians, ancillary</w:t>
      </w:r>
      <w:r w:rsidRPr="009D79C5">
        <w:rPr>
          <w:rFonts w:ascii="Arial" w:hAnsi="Arial" w:cs="Arial"/>
          <w:i/>
          <w:sz w:val="20"/>
          <w:szCs w:val="20"/>
        </w:rPr>
        <w:t xml:space="preserve"> staff</w:t>
      </w:r>
    </w:p>
    <w:p w14:paraId="249AAC10" w14:textId="77777777" w:rsidR="005E39B8" w:rsidRPr="009D79C5" w:rsidRDefault="005E39B8" w:rsidP="00394681">
      <w:pPr>
        <w:pStyle w:val="xxmsonormal"/>
        <w:rPr>
          <w:rFonts w:ascii="Arial" w:hAnsi="Arial" w:cs="Arial"/>
          <w:i/>
          <w:sz w:val="20"/>
          <w:szCs w:val="20"/>
        </w:rPr>
      </w:pPr>
    </w:p>
    <w:p w14:paraId="646C0FA4" w14:textId="77777777" w:rsidR="004E46FC" w:rsidRPr="009D79C5" w:rsidRDefault="00504634" w:rsidP="004E46FC">
      <w:pPr>
        <w:rPr>
          <w:rFonts w:ascii="Arial" w:hAnsi="Arial" w:cs="Arial"/>
          <w:sz w:val="20"/>
          <w:szCs w:val="20"/>
        </w:rPr>
      </w:pPr>
      <w:r w:rsidRPr="009D79C5">
        <w:rPr>
          <w:rFonts w:ascii="Arial" w:hAnsi="Arial" w:cs="Arial"/>
          <w:sz w:val="20"/>
          <w:szCs w:val="20"/>
        </w:rPr>
        <w:t>Objectives:</w:t>
      </w:r>
    </w:p>
    <w:p w14:paraId="07D88E96" w14:textId="77777777" w:rsidR="00834367" w:rsidRPr="00834367" w:rsidRDefault="00834367" w:rsidP="0083436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834367">
        <w:rPr>
          <w:rFonts w:ascii="Arial" w:eastAsia="Times New Roman" w:hAnsi="Arial" w:cs="Arial"/>
          <w:sz w:val="20"/>
          <w:szCs w:val="20"/>
        </w:rPr>
        <w:t>Describe the molecular and genetic mechanisms underlying clonal hematopoiesis and its role in age-related inflammation and disease risk.</w:t>
      </w:r>
    </w:p>
    <w:p w14:paraId="19E2B941" w14:textId="77777777" w:rsidR="00834367" w:rsidRPr="00834367" w:rsidRDefault="00834367" w:rsidP="0083436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834367">
        <w:rPr>
          <w:rFonts w:ascii="Arial" w:eastAsia="Times New Roman" w:hAnsi="Arial" w:cs="Arial"/>
          <w:sz w:val="20"/>
          <w:szCs w:val="20"/>
        </w:rPr>
        <w:t>Assess how CHIP mutations influence macrophage polarization and inflammatory signaling pathways in human-derived models.</w:t>
      </w:r>
    </w:p>
    <w:p w14:paraId="29E9C543" w14:textId="77777777" w:rsidR="00834367" w:rsidRPr="00834367" w:rsidRDefault="00834367" w:rsidP="0083436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834367">
        <w:rPr>
          <w:rFonts w:ascii="Arial" w:eastAsia="Times New Roman" w:hAnsi="Arial" w:cs="Arial"/>
          <w:sz w:val="20"/>
          <w:szCs w:val="20"/>
        </w:rPr>
        <w:t>Identify how specific CHIP-associated mutations (e.g., TET2, ASXL1, DNMT3A) influence immune cell function and contribute to inflammatory diseases, including cardiovascular disease and Alzheimer’s disease</w:t>
      </w:r>
    </w:p>
    <w:bookmarkEnd w:id="0"/>
    <w:p w14:paraId="1AF42D61" w14:textId="580137EA" w:rsidR="00B7788B" w:rsidRPr="005256D1" w:rsidRDefault="00B7788B" w:rsidP="00B7788B">
      <w:pPr>
        <w:tabs>
          <w:tab w:val="left" w:pos="360"/>
        </w:tabs>
        <w:ind w:right="288"/>
        <w:rPr>
          <w:rFonts w:ascii="Times New Roman" w:hAnsi="Times New Roman" w:cs="Times New Roman"/>
          <w:color w:val="262626"/>
        </w:rPr>
      </w:pPr>
    </w:p>
    <w:sectPr w:rsidR="00B7788B" w:rsidRPr="005256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BAA297" w14:textId="77777777" w:rsidR="00EC363F" w:rsidRDefault="00EC363F" w:rsidP="003F264C">
      <w:pPr>
        <w:spacing w:after="0" w:line="240" w:lineRule="auto"/>
      </w:pPr>
      <w:r>
        <w:separator/>
      </w:r>
    </w:p>
  </w:endnote>
  <w:endnote w:type="continuationSeparator" w:id="0">
    <w:p w14:paraId="6B7FC654" w14:textId="77777777" w:rsidR="00EC363F" w:rsidRDefault="00EC363F" w:rsidP="003F26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DC8D0" w14:textId="77777777" w:rsidR="00EC363F" w:rsidRDefault="00EC363F" w:rsidP="003F264C">
      <w:pPr>
        <w:spacing w:after="0" w:line="240" w:lineRule="auto"/>
      </w:pPr>
      <w:r>
        <w:separator/>
      </w:r>
    </w:p>
  </w:footnote>
  <w:footnote w:type="continuationSeparator" w:id="0">
    <w:p w14:paraId="414AE977" w14:textId="77777777" w:rsidR="00EC363F" w:rsidRDefault="00EC363F" w:rsidP="003F26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F7494"/>
    <w:multiLevelType w:val="multilevel"/>
    <w:tmpl w:val="0D06E2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0F3A1C"/>
    <w:multiLevelType w:val="hybridMultilevel"/>
    <w:tmpl w:val="7CEE44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2B5276"/>
    <w:multiLevelType w:val="hybridMultilevel"/>
    <w:tmpl w:val="7068BBF8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2482148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164765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66636453">
    <w:abstractNumId w:val="0"/>
  </w:num>
  <w:num w:numId="4" w16cid:durableId="12038578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788B"/>
    <w:rsid w:val="00094FA4"/>
    <w:rsid w:val="0011622C"/>
    <w:rsid w:val="00143A13"/>
    <w:rsid w:val="001A7226"/>
    <w:rsid w:val="001D198B"/>
    <w:rsid w:val="001D4E09"/>
    <w:rsid w:val="00212735"/>
    <w:rsid w:val="002265BE"/>
    <w:rsid w:val="0024421D"/>
    <w:rsid w:val="002B5DD3"/>
    <w:rsid w:val="002C03C4"/>
    <w:rsid w:val="002F1E90"/>
    <w:rsid w:val="0031086F"/>
    <w:rsid w:val="00331343"/>
    <w:rsid w:val="003363DF"/>
    <w:rsid w:val="0037036F"/>
    <w:rsid w:val="0037444D"/>
    <w:rsid w:val="00394681"/>
    <w:rsid w:val="003A5B33"/>
    <w:rsid w:val="003D63F6"/>
    <w:rsid w:val="003F264C"/>
    <w:rsid w:val="0049093D"/>
    <w:rsid w:val="004B6988"/>
    <w:rsid w:val="004E46FC"/>
    <w:rsid w:val="004F3F2C"/>
    <w:rsid w:val="00504634"/>
    <w:rsid w:val="005256D1"/>
    <w:rsid w:val="0055082F"/>
    <w:rsid w:val="0056235F"/>
    <w:rsid w:val="00597CA4"/>
    <w:rsid w:val="005D06D2"/>
    <w:rsid w:val="005E39B8"/>
    <w:rsid w:val="0065588A"/>
    <w:rsid w:val="00682D65"/>
    <w:rsid w:val="006B75E0"/>
    <w:rsid w:val="006D1F6E"/>
    <w:rsid w:val="006D2695"/>
    <w:rsid w:val="0070241B"/>
    <w:rsid w:val="007109D3"/>
    <w:rsid w:val="00727351"/>
    <w:rsid w:val="0073773E"/>
    <w:rsid w:val="007578D9"/>
    <w:rsid w:val="00774F63"/>
    <w:rsid w:val="007D2744"/>
    <w:rsid w:val="007D366A"/>
    <w:rsid w:val="007E1355"/>
    <w:rsid w:val="00834367"/>
    <w:rsid w:val="00835C48"/>
    <w:rsid w:val="00870D1A"/>
    <w:rsid w:val="00881099"/>
    <w:rsid w:val="00894059"/>
    <w:rsid w:val="008E12D5"/>
    <w:rsid w:val="008F08CB"/>
    <w:rsid w:val="00910D4D"/>
    <w:rsid w:val="00916593"/>
    <w:rsid w:val="00952349"/>
    <w:rsid w:val="009B36CA"/>
    <w:rsid w:val="009C6201"/>
    <w:rsid w:val="009D1B30"/>
    <w:rsid w:val="009D79C5"/>
    <w:rsid w:val="009E2B34"/>
    <w:rsid w:val="00A80065"/>
    <w:rsid w:val="00AE6199"/>
    <w:rsid w:val="00B65D4F"/>
    <w:rsid w:val="00B7788B"/>
    <w:rsid w:val="00B90D3D"/>
    <w:rsid w:val="00BC39A1"/>
    <w:rsid w:val="00BD5F76"/>
    <w:rsid w:val="00C67330"/>
    <w:rsid w:val="00C92D1E"/>
    <w:rsid w:val="00CA456A"/>
    <w:rsid w:val="00D013FD"/>
    <w:rsid w:val="00D46418"/>
    <w:rsid w:val="00D645EC"/>
    <w:rsid w:val="00E53F2E"/>
    <w:rsid w:val="00E92947"/>
    <w:rsid w:val="00E96F83"/>
    <w:rsid w:val="00EB0475"/>
    <w:rsid w:val="00EC363F"/>
    <w:rsid w:val="00F5572B"/>
    <w:rsid w:val="00F955C1"/>
    <w:rsid w:val="00FB5ACE"/>
    <w:rsid w:val="00FC3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D34C712"/>
  <w15:chartTrackingRefBased/>
  <w15:docId w15:val="{290B57CC-4DA9-4211-BC62-4CB01C1EA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B7788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xmsonormal">
    <w:name w:val="x_xmsonormal"/>
    <w:basedOn w:val="Normal"/>
    <w:rsid w:val="00B7788B"/>
    <w:pPr>
      <w:spacing w:after="0" w:line="240" w:lineRule="auto"/>
    </w:pPr>
    <w:rPr>
      <w:rFonts w:ascii="Calibri" w:hAnsi="Calibri" w:cs="Calibri"/>
    </w:rPr>
  </w:style>
  <w:style w:type="character" w:customStyle="1" w:styleId="Heading5Char">
    <w:name w:val="Heading 5 Char"/>
    <w:basedOn w:val="DefaultParagraphFont"/>
    <w:link w:val="Heading5"/>
    <w:uiPriority w:val="9"/>
    <w:rsid w:val="00B7788B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uto-select">
    <w:name w:val="auto-select"/>
    <w:basedOn w:val="DefaultParagraphFont"/>
    <w:rsid w:val="00B7788B"/>
  </w:style>
  <w:style w:type="character" w:styleId="Hyperlink">
    <w:name w:val="Hyperlink"/>
    <w:basedOn w:val="DefaultParagraphFont"/>
    <w:uiPriority w:val="99"/>
    <w:unhideWhenUsed/>
    <w:rsid w:val="00B7788B"/>
    <w:rPr>
      <w:color w:val="0000FF"/>
      <w:u w:val="single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7788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7788B"/>
    <w:rPr>
      <w:rFonts w:ascii="Arial" w:eastAsia="Times New Roman" w:hAnsi="Arial" w:cs="Arial"/>
      <w:vanish/>
      <w:sz w:val="16"/>
      <w:szCs w:val="16"/>
    </w:rPr>
  </w:style>
  <w:style w:type="character" w:customStyle="1" w:styleId="invitedtitle">
    <w:name w:val="invited_title"/>
    <w:basedOn w:val="DefaultParagraphFont"/>
    <w:rsid w:val="00B7788B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9093D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B65D4F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E96F83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B5AC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74F63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btitle">
    <w:name w:val="pubtitle"/>
    <w:basedOn w:val="Normal"/>
    <w:rsid w:val="00C92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F26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264C"/>
  </w:style>
  <w:style w:type="paragraph" w:styleId="Footer">
    <w:name w:val="footer"/>
    <w:basedOn w:val="Normal"/>
    <w:link w:val="FooterChar"/>
    <w:uiPriority w:val="99"/>
    <w:unhideWhenUsed/>
    <w:rsid w:val="003F26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264C"/>
  </w:style>
  <w:style w:type="paragraph" w:styleId="BodyText">
    <w:name w:val="Body Text"/>
    <w:basedOn w:val="Normal"/>
    <w:link w:val="BodyTextChar"/>
    <w:uiPriority w:val="99"/>
    <w:unhideWhenUsed/>
    <w:rsid w:val="0055082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5508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480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1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7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320014">
                  <w:marLeft w:val="0"/>
                  <w:marRight w:val="0"/>
                  <w:marTop w:val="600"/>
                  <w:marBottom w:val="0"/>
                  <w:divBdr>
                    <w:top w:val="single" w:sz="6" w:space="0" w:color="EBEBEC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341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781049">
                  <w:marLeft w:val="0"/>
                  <w:marRight w:val="0"/>
                  <w:marTop w:val="600"/>
                  <w:marBottom w:val="0"/>
                  <w:divBdr>
                    <w:top w:val="single" w:sz="6" w:space="0" w:color="EBEBEC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61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89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162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881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029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1105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29519302">
                      <w:marLeft w:val="0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14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593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369656">
              <w:marLeft w:val="0"/>
              <w:marRight w:val="0"/>
              <w:marTop w:val="720"/>
              <w:marBottom w:val="0"/>
              <w:divBdr>
                <w:top w:val="none" w:sz="0" w:space="0" w:color="auto"/>
                <w:left w:val="single" w:sz="6" w:space="30" w:color="EBEBEC"/>
                <w:bottom w:val="none" w:sz="0" w:space="0" w:color="auto"/>
                <w:right w:val="none" w:sz="0" w:space="0" w:color="auto"/>
              </w:divBdr>
              <w:divsChild>
                <w:div w:id="457843202">
                  <w:marLeft w:val="0"/>
                  <w:marRight w:val="0"/>
                  <w:marTop w:val="0"/>
                  <w:marBottom w:val="21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449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848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2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98</Words>
  <Characters>713</Characters>
  <Application>Microsoft Office Word</Application>
  <DocSecurity>0</DocSecurity>
  <Lines>20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Morgan, Jamie (morgaji)</dc:creator>
  <cp:keywords/>
  <dc:description/>
  <cp:lastModifiedBy>Henry, Naraya (henryny)</cp:lastModifiedBy>
  <cp:revision>15</cp:revision>
  <cp:lastPrinted>2020-09-14T12:32:00Z</cp:lastPrinted>
  <dcterms:created xsi:type="dcterms:W3CDTF">2025-03-16T22:19:00Z</dcterms:created>
  <dcterms:modified xsi:type="dcterms:W3CDTF">2025-03-20T16:03:00Z</dcterms:modified>
</cp:coreProperties>
</file>